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38C8025" w14:textId="2FD7888B" w:rsidR="00696212" w:rsidRPr="0087636F" w:rsidRDefault="00696212" w:rsidP="00AD0F62">
      <w:pPr>
        <w:spacing w:line="264" w:lineRule="auto"/>
        <w:jc w:val="center"/>
        <w:rPr>
          <w:b/>
        </w:rPr>
      </w:pPr>
      <w:r w:rsidRPr="0087636F">
        <w:rPr>
          <w:b/>
        </w:rPr>
        <w:t xml:space="preserve">ZMLUVA   O POSKYTNUTÍ   NENÁVRATNÉHO FINANČNÉHO   </w:t>
      </w:r>
      <w:r w:rsidR="00DF4B6A" w:rsidRPr="0087636F">
        <w:rPr>
          <w:b/>
        </w:rPr>
        <w:t>P</w:t>
      </w:r>
      <w:r w:rsidRPr="0087636F">
        <w:rPr>
          <w:b/>
        </w:rPr>
        <w:t>RÍSPEVKU</w:t>
      </w:r>
    </w:p>
    <w:p w14:paraId="401CAB83" w14:textId="77777777" w:rsidR="00696212" w:rsidRPr="00DB5612" w:rsidRDefault="00696212" w:rsidP="00AD0F62">
      <w:pPr>
        <w:spacing w:line="264" w:lineRule="auto"/>
        <w:jc w:val="both"/>
        <w:rPr>
          <w:sz w:val="22"/>
          <w:szCs w:val="22"/>
        </w:rPr>
      </w:pPr>
    </w:p>
    <w:p w14:paraId="26EC908A" w14:textId="2BACE6EC" w:rsidR="00696212" w:rsidRPr="00DB5612" w:rsidRDefault="00696212" w:rsidP="0087636F">
      <w:pPr>
        <w:spacing w:before="120" w:after="120" w:line="264" w:lineRule="auto"/>
        <w:jc w:val="both"/>
        <w:rPr>
          <w:sz w:val="22"/>
          <w:szCs w:val="22"/>
        </w:rPr>
      </w:pPr>
      <w:r w:rsidRPr="00DB5612">
        <w:rPr>
          <w:sz w:val="22"/>
          <w:szCs w:val="22"/>
        </w:rPr>
        <w:t>TÁTO ZMLUVA</w:t>
      </w:r>
      <w:r w:rsidR="006C56F0" w:rsidRPr="00DB5612">
        <w:rPr>
          <w:sz w:val="22"/>
          <w:szCs w:val="22"/>
        </w:rPr>
        <w:t xml:space="preserve"> O POSKYTNUTÍ NENÁVRATNÉHO FINANČNÉHO PRÍSPEVKU</w:t>
      </w:r>
      <w:r w:rsidRPr="00DB5612">
        <w:rPr>
          <w:sz w:val="22"/>
          <w:szCs w:val="22"/>
        </w:rPr>
        <w:t xml:space="preserve"> je uzavretá </w:t>
      </w:r>
      <w:r w:rsidR="00153483" w:rsidRPr="00DB5612">
        <w:rPr>
          <w:sz w:val="22"/>
          <w:szCs w:val="22"/>
        </w:rPr>
        <w:t>podľa</w:t>
      </w:r>
      <w:r w:rsidR="00080DCA" w:rsidRPr="00DB5612">
        <w:rPr>
          <w:sz w:val="22"/>
          <w:szCs w:val="22"/>
        </w:rPr>
        <w:t xml:space="preserve"> § 269 ods</w:t>
      </w:r>
      <w:r w:rsidR="00C87A6E" w:rsidRPr="00DB5612">
        <w:rPr>
          <w:sz w:val="22"/>
          <w:szCs w:val="22"/>
        </w:rPr>
        <w:t>ek</w:t>
      </w:r>
      <w:r w:rsidR="00080DCA" w:rsidRPr="00DB5612">
        <w:rPr>
          <w:sz w:val="22"/>
          <w:szCs w:val="22"/>
        </w:rPr>
        <w:t xml:space="preserve"> 2 zákona č. 513/1991 Zb. Obchodný zákonník v znení n</w:t>
      </w:r>
      <w:r w:rsidR="007B4847" w:rsidRPr="00DB5612">
        <w:rPr>
          <w:sz w:val="22"/>
          <w:szCs w:val="22"/>
        </w:rPr>
        <w:t>es</w:t>
      </w:r>
      <w:r w:rsidR="00080DCA" w:rsidRPr="00DB5612">
        <w:rPr>
          <w:sz w:val="22"/>
          <w:szCs w:val="22"/>
        </w:rPr>
        <w:t>korších predpisov</w:t>
      </w:r>
      <w:r w:rsidR="005F4989" w:rsidRPr="00DB5612">
        <w:rPr>
          <w:sz w:val="22"/>
          <w:szCs w:val="22"/>
        </w:rPr>
        <w:t xml:space="preserve"> (ďalej </w:t>
      </w:r>
      <w:r w:rsidR="00475BA4" w:rsidRPr="00DB5612">
        <w:rPr>
          <w:sz w:val="22"/>
          <w:szCs w:val="22"/>
        </w:rPr>
        <w:t xml:space="preserve">len </w:t>
      </w:r>
      <w:r w:rsidR="005F4989" w:rsidRPr="00DB5612">
        <w:rPr>
          <w:sz w:val="22"/>
          <w:szCs w:val="22"/>
        </w:rPr>
        <w:t>„Obchodný zákonník“)</w:t>
      </w:r>
      <w:r w:rsidR="00262079" w:rsidRPr="00DB5612">
        <w:rPr>
          <w:sz w:val="22"/>
          <w:szCs w:val="22"/>
        </w:rPr>
        <w:t xml:space="preserve">, </w:t>
      </w:r>
      <w:r w:rsidR="00153483" w:rsidRPr="00DB5612">
        <w:rPr>
          <w:sz w:val="22"/>
          <w:szCs w:val="22"/>
        </w:rPr>
        <w:t>podľa</w:t>
      </w:r>
      <w:r w:rsidR="00262079" w:rsidRPr="00DB5612">
        <w:rPr>
          <w:sz w:val="22"/>
          <w:szCs w:val="22"/>
        </w:rPr>
        <w:t xml:space="preserve"> §</w:t>
      </w:r>
      <w:r w:rsidR="003A21E2" w:rsidRPr="00DB5612">
        <w:rPr>
          <w:sz w:val="22"/>
          <w:szCs w:val="22"/>
        </w:rPr>
        <w:t xml:space="preserve"> </w:t>
      </w:r>
      <w:r w:rsidR="000E6A68" w:rsidRPr="00DB5612">
        <w:rPr>
          <w:sz w:val="22"/>
          <w:szCs w:val="22"/>
        </w:rPr>
        <w:t xml:space="preserve">25 </w:t>
      </w:r>
      <w:r w:rsidR="00262079" w:rsidRPr="00DB5612">
        <w:rPr>
          <w:sz w:val="22"/>
          <w:szCs w:val="22"/>
        </w:rPr>
        <w:t>zák</w:t>
      </w:r>
      <w:r w:rsidR="00C87A6E" w:rsidRPr="00DB5612">
        <w:rPr>
          <w:sz w:val="22"/>
          <w:szCs w:val="22"/>
        </w:rPr>
        <w:t>ona</w:t>
      </w:r>
      <w:r w:rsidR="00262079" w:rsidRPr="00DB5612">
        <w:rPr>
          <w:sz w:val="22"/>
          <w:szCs w:val="22"/>
        </w:rPr>
        <w:t xml:space="preserve"> č. </w:t>
      </w:r>
      <w:r w:rsidR="000E6A68" w:rsidRPr="00DB5612">
        <w:rPr>
          <w:sz w:val="22"/>
          <w:szCs w:val="22"/>
        </w:rPr>
        <w:t>292</w:t>
      </w:r>
      <w:r w:rsidR="00262079" w:rsidRPr="00DB5612">
        <w:rPr>
          <w:sz w:val="22"/>
          <w:szCs w:val="22"/>
        </w:rPr>
        <w:t>/</w:t>
      </w:r>
      <w:r w:rsidR="000E6A68" w:rsidRPr="00DB5612">
        <w:rPr>
          <w:sz w:val="22"/>
          <w:szCs w:val="22"/>
        </w:rPr>
        <w:t xml:space="preserve">2014 </w:t>
      </w:r>
      <w:r w:rsidR="00262079" w:rsidRPr="00DB5612">
        <w:rPr>
          <w:sz w:val="22"/>
          <w:szCs w:val="22"/>
        </w:rPr>
        <w:t>Z. z. o</w:t>
      </w:r>
      <w:r w:rsidR="000E6A68" w:rsidRPr="00DB5612">
        <w:rPr>
          <w:sz w:val="22"/>
          <w:szCs w:val="22"/>
        </w:rPr>
        <w:t> príspevku poskytovanom z európskych štrukturálnych a investičných fondov a o zmene a doplnení niektorých zákonov</w:t>
      </w:r>
      <w:r w:rsidR="00C87A6E" w:rsidRPr="00DB5612">
        <w:rPr>
          <w:sz w:val="22"/>
          <w:szCs w:val="22"/>
        </w:rPr>
        <w:t xml:space="preserve"> v znení neskorších predpis</w:t>
      </w:r>
      <w:r w:rsidR="00731276" w:rsidRPr="00DB5612">
        <w:rPr>
          <w:sz w:val="22"/>
          <w:szCs w:val="22"/>
        </w:rPr>
        <w:t>ov</w:t>
      </w:r>
      <w:r w:rsidR="000E6A68" w:rsidRPr="00DB5612">
        <w:rPr>
          <w:sz w:val="22"/>
          <w:szCs w:val="22"/>
        </w:rPr>
        <w:t xml:space="preserve"> </w:t>
      </w:r>
      <w:r w:rsidR="002E0B83" w:rsidRPr="00DB5612">
        <w:rPr>
          <w:sz w:val="22"/>
          <w:szCs w:val="22"/>
        </w:rPr>
        <w:t xml:space="preserve">(ďalej len ako „zákon o príspevku z EŠIF“) </w:t>
      </w:r>
      <w:r w:rsidR="00080DCA" w:rsidRPr="00DB5612">
        <w:rPr>
          <w:sz w:val="22"/>
          <w:szCs w:val="22"/>
        </w:rPr>
        <w:t>a </w:t>
      </w:r>
      <w:r w:rsidR="00153483" w:rsidRPr="00DB5612">
        <w:rPr>
          <w:sz w:val="22"/>
          <w:szCs w:val="22"/>
        </w:rPr>
        <w:t>podľa</w:t>
      </w:r>
      <w:r w:rsidR="00080DCA" w:rsidRPr="00DB5612">
        <w:rPr>
          <w:sz w:val="22"/>
          <w:szCs w:val="22"/>
        </w:rPr>
        <w:t xml:space="preserve"> § 20 ods</w:t>
      </w:r>
      <w:r w:rsidR="00C87A6E" w:rsidRPr="00DB5612">
        <w:rPr>
          <w:sz w:val="22"/>
          <w:szCs w:val="22"/>
        </w:rPr>
        <w:t>ek</w:t>
      </w:r>
      <w:r w:rsidR="00080DCA" w:rsidRPr="00DB5612">
        <w:rPr>
          <w:sz w:val="22"/>
          <w:szCs w:val="22"/>
        </w:rPr>
        <w:t xml:space="preserve"> 2 zákona č. 523/2004 Z.</w:t>
      </w:r>
      <w:r w:rsidR="007B4847" w:rsidRPr="00DB5612">
        <w:rPr>
          <w:sz w:val="22"/>
          <w:szCs w:val="22"/>
        </w:rPr>
        <w:t xml:space="preserve"> </w:t>
      </w:r>
      <w:r w:rsidR="00080DCA" w:rsidRPr="00DB5612">
        <w:rPr>
          <w:sz w:val="22"/>
          <w:szCs w:val="22"/>
        </w:rPr>
        <w:t>z. o rozpočtových pravidlách verejnej správy a o zmene a doplnení niektorých zákonov</w:t>
      </w:r>
      <w:r w:rsidR="00853D69" w:rsidRPr="00DB5612">
        <w:rPr>
          <w:sz w:val="22"/>
          <w:szCs w:val="22"/>
        </w:rPr>
        <w:t xml:space="preserve"> v znení neskorších predpisov</w:t>
      </w:r>
      <w:r w:rsidR="00080DCA" w:rsidRPr="00DB5612">
        <w:rPr>
          <w:sz w:val="22"/>
          <w:szCs w:val="22"/>
        </w:rPr>
        <w:t xml:space="preserve"> </w:t>
      </w:r>
      <w:r w:rsidR="00991B4E" w:rsidRPr="00DB5612">
        <w:rPr>
          <w:sz w:val="22"/>
          <w:szCs w:val="22"/>
        </w:rPr>
        <w:t xml:space="preserve">(ďalej </w:t>
      </w:r>
      <w:r w:rsidR="00C87A6E" w:rsidRPr="00DB5612">
        <w:rPr>
          <w:sz w:val="22"/>
          <w:szCs w:val="22"/>
        </w:rPr>
        <w:t xml:space="preserve">len </w:t>
      </w:r>
      <w:r w:rsidR="003423A3" w:rsidRPr="00DB5612">
        <w:rPr>
          <w:sz w:val="22"/>
          <w:szCs w:val="22"/>
        </w:rPr>
        <w:t>„</w:t>
      </w:r>
      <w:r w:rsidR="00991B4E" w:rsidRPr="00DB5612">
        <w:rPr>
          <w:sz w:val="22"/>
          <w:szCs w:val="22"/>
        </w:rPr>
        <w:t>zákon o rozpočtových pravidlách</w:t>
      </w:r>
      <w:r w:rsidR="003423A3" w:rsidRPr="00DB5612">
        <w:rPr>
          <w:sz w:val="22"/>
          <w:szCs w:val="22"/>
        </w:rPr>
        <w:t>“</w:t>
      </w:r>
      <w:r w:rsidR="00991B4E" w:rsidRPr="00DB5612">
        <w:rPr>
          <w:sz w:val="22"/>
          <w:szCs w:val="22"/>
        </w:rPr>
        <w:t xml:space="preserve">) </w:t>
      </w:r>
      <w:r w:rsidRPr="00DB5612">
        <w:rPr>
          <w:sz w:val="22"/>
          <w:szCs w:val="22"/>
        </w:rPr>
        <w:t>medzi:</w:t>
      </w:r>
    </w:p>
    <w:p w14:paraId="5C71D0B4" w14:textId="77777777" w:rsidR="003463EF" w:rsidRPr="00DB5612" w:rsidRDefault="003463EF" w:rsidP="0087636F">
      <w:pPr>
        <w:spacing w:before="120" w:after="120"/>
        <w:jc w:val="both"/>
        <w:rPr>
          <w:sz w:val="22"/>
          <w:szCs w:val="22"/>
        </w:rPr>
      </w:pPr>
    </w:p>
    <w:p w14:paraId="156069AD" w14:textId="77777777" w:rsidR="003463EF" w:rsidRPr="00DB5612" w:rsidRDefault="003463EF" w:rsidP="0018412A">
      <w:pPr>
        <w:spacing w:before="120" w:after="120" w:line="288" w:lineRule="auto"/>
        <w:jc w:val="both"/>
        <w:rPr>
          <w:sz w:val="22"/>
          <w:szCs w:val="22"/>
        </w:rPr>
      </w:pPr>
      <w:r w:rsidRPr="00DB5612">
        <w:rPr>
          <w:b/>
          <w:sz w:val="22"/>
          <w:szCs w:val="22"/>
        </w:rPr>
        <w:t>Poskytovateľom</w:t>
      </w:r>
    </w:p>
    <w:p w14:paraId="6BBFED47" w14:textId="77777777" w:rsidR="00DA2AF4" w:rsidRPr="00DB5612" w:rsidRDefault="00DA2AF4" w:rsidP="00DA2AF4">
      <w:pPr>
        <w:tabs>
          <w:tab w:val="left" w:pos="2340"/>
        </w:tabs>
        <w:spacing w:before="120" w:after="120" w:line="288" w:lineRule="auto"/>
        <w:ind w:left="708"/>
        <w:jc w:val="both"/>
        <w:rPr>
          <w:sz w:val="22"/>
          <w:szCs w:val="22"/>
        </w:rPr>
      </w:pPr>
      <w:r w:rsidRPr="00DB5612">
        <w:rPr>
          <w:sz w:val="22"/>
          <w:szCs w:val="22"/>
        </w:rPr>
        <w:t>názov:</w:t>
      </w:r>
      <w:r w:rsidRPr="00DB5612">
        <w:rPr>
          <w:sz w:val="22"/>
          <w:szCs w:val="22"/>
        </w:rPr>
        <w:tab/>
        <w:t>Ministerstvo dopravy a výstavby Slovenskej republiky</w:t>
      </w:r>
    </w:p>
    <w:p w14:paraId="3CFEBF3E" w14:textId="77777777" w:rsidR="00DA2AF4" w:rsidRPr="00DB5612" w:rsidRDefault="00DA2AF4" w:rsidP="00DA2AF4">
      <w:pPr>
        <w:tabs>
          <w:tab w:val="left" w:pos="2340"/>
        </w:tabs>
        <w:spacing w:before="120" w:after="120" w:line="288" w:lineRule="auto"/>
        <w:ind w:left="708"/>
        <w:jc w:val="both"/>
        <w:rPr>
          <w:sz w:val="22"/>
          <w:szCs w:val="22"/>
        </w:rPr>
      </w:pPr>
      <w:r w:rsidRPr="00DB5612">
        <w:rPr>
          <w:sz w:val="22"/>
          <w:szCs w:val="22"/>
        </w:rPr>
        <w:t xml:space="preserve">sídlo: </w:t>
      </w:r>
      <w:r w:rsidRPr="00DB5612">
        <w:rPr>
          <w:sz w:val="22"/>
          <w:szCs w:val="22"/>
        </w:rPr>
        <w:tab/>
        <w:t>Námestie slobody 6, 810 05 Bratislava, Slovenská republika</w:t>
      </w:r>
    </w:p>
    <w:p w14:paraId="13FB9082" w14:textId="77777777" w:rsidR="00DA2AF4" w:rsidRPr="00DB5612" w:rsidRDefault="00DA2AF4" w:rsidP="00DA2AF4">
      <w:pPr>
        <w:tabs>
          <w:tab w:val="left" w:pos="2340"/>
        </w:tabs>
        <w:spacing w:before="120" w:after="120" w:line="288" w:lineRule="auto"/>
        <w:ind w:left="708"/>
        <w:jc w:val="both"/>
        <w:rPr>
          <w:sz w:val="22"/>
          <w:szCs w:val="22"/>
        </w:rPr>
      </w:pPr>
      <w:r w:rsidRPr="00DB5612">
        <w:rPr>
          <w:sz w:val="22"/>
          <w:szCs w:val="22"/>
        </w:rPr>
        <w:t xml:space="preserve">IČO: </w:t>
      </w:r>
      <w:r w:rsidRPr="00DB5612">
        <w:rPr>
          <w:sz w:val="22"/>
          <w:szCs w:val="22"/>
        </w:rPr>
        <w:tab/>
        <w:t>30 416 094</w:t>
      </w:r>
    </w:p>
    <w:p w14:paraId="1EF343FD" w14:textId="7409DD99" w:rsidR="00DA2AF4" w:rsidRPr="00DB5612" w:rsidRDefault="00DA2AF4" w:rsidP="00DA2AF4">
      <w:pPr>
        <w:tabs>
          <w:tab w:val="left" w:pos="2340"/>
        </w:tabs>
        <w:spacing w:before="120" w:after="120" w:line="288" w:lineRule="auto"/>
        <w:ind w:left="708"/>
        <w:jc w:val="both"/>
        <w:rPr>
          <w:sz w:val="22"/>
          <w:szCs w:val="22"/>
        </w:rPr>
      </w:pPr>
      <w:r w:rsidRPr="00DB5612">
        <w:rPr>
          <w:sz w:val="22"/>
          <w:szCs w:val="22"/>
        </w:rPr>
        <w:t xml:space="preserve">konajúci: </w:t>
      </w:r>
      <w:r w:rsidRPr="00DB5612">
        <w:rPr>
          <w:sz w:val="22"/>
          <w:szCs w:val="22"/>
        </w:rPr>
        <w:tab/>
      </w:r>
      <w:r w:rsidR="00A061EF">
        <w:rPr>
          <w:sz w:val="22"/>
          <w:szCs w:val="22"/>
        </w:rPr>
        <w:t>Ing. Andrej Doležal</w:t>
      </w:r>
      <w:r w:rsidR="002B3462">
        <w:rPr>
          <w:sz w:val="22"/>
          <w:szCs w:val="22"/>
        </w:rPr>
        <w:t>, minister</w:t>
      </w:r>
    </w:p>
    <w:p w14:paraId="54F7A60C" w14:textId="34E64532" w:rsidR="00DA2AF4" w:rsidRPr="00DB5612" w:rsidRDefault="00DA2AF4" w:rsidP="00DA2AF4">
      <w:pPr>
        <w:tabs>
          <w:tab w:val="left" w:pos="2340"/>
        </w:tabs>
        <w:spacing w:before="120" w:after="120" w:line="288" w:lineRule="auto"/>
        <w:ind w:left="708"/>
        <w:jc w:val="both"/>
        <w:rPr>
          <w:sz w:val="22"/>
          <w:szCs w:val="22"/>
        </w:rPr>
      </w:pPr>
      <w:r w:rsidRPr="00DB5612">
        <w:rPr>
          <w:sz w:val="22"/>
          <w:szCs w:val="22"/>
        </w:rPr>
        <w:t>(ďalej ako „Riadiaci orgán“ alebo „RO“)</w:t>
      </w:r>
    </w:p>
    <w:p w14:paraId="22DA689A" w14:textId="2FFED396" w:rsidR="003463EF" w:rsidRPr="00DB5612" w:rsidRDefault="00731276" w:rsidP="006F5267">
      <w:pPr>
        <w:tabs>
          <w:tab w:val="left" w:pos="2340"/>
        </w:tabs>
        <w:spacing w:before="120" w:after="120" w:line="288" w:lineRule="auto"/>
        <w:ind w:left="708"/>
        <w:jc w:val="both"/>
        <w:rPr>
          <w:sz w:val="22"/>
          <w:szCs w:val="22"/>
        </w:rPr>
      </w:pPr>
      <w:r w:rsidRPr="00DB5612" w:rsidDel="00731276">
        <w:rPr>
          <w:sz w:val="22"/>
          <w:szCs w:val="22"/>
        </w:rPr>
        <w:t xml:space="preserve"> </w:t>
      </w:r>
    </w:p>
    <w:p w14:paraId="2FEBA095" w14:textId="77777777" w:rsidR="003463EF" w:rsidRPr="00DB5612" w:rsidRDefault="003463EF" w:rsidP="0018412A">
      <w:pPr>
        <w:tabs>
          <w:tab w:val="left" w:pos="2340"/>
        </w:tabs>
        <w:spacing w:before="120" w:after="120" w:line="288" w:lineRule="auto"/>
        <w:ind w:left="708"/>
        <w:jc w:val="both"/>
        <w:rPr>
          <w:sz w:val="22"/>
          <w:szCs w:val="22"/>
        </w:rPr>
      </w:pPr>
    </w:p>
    <w:p w14:paraId="7D7C364A" w14:textId="77777777" w:rsidR="003463EF" w:rsidRPr="00DB5612" w:rsidRDefault="003463EF" w:rsidP="0018412A">
      <w:pPr>
        <w:tabs>
          <w:tab w:val="left" w:pos="2340"/>
        </w:tabs>
        <w:spacing w:before="120" w:after="120" w:line="288" w:lineRule="auto"/>
        <w:ind w:left="708" w:hanging="708"/>
        <w:jc w:val="both"/>
        <w:rPr>
          <w:sz w:val="22"/>
          <w:szCs w:val="22"/>
        </w:rPr>
      </w:pPr>
      <w:r w:rsidRPr="00DB5612">
        <w:rPr>
          <w:sz w:val="22"/>
          <w:szCs w:val="22"/>
        </w:rPr>
        <w:t>v zastúpení</w:t>
      </w:r>
      <w:r w:rsidRPr="00DB5612">
        <w:rPr>
          <w:sz w:val="22"/>
          <w:szCs w:val="22"/>
        </w:rPr>
        <w:tab/>
      </w:r>
      <w:r w:rsidRPr="00DB5612">
        <w:rPr>
          <w:sz w:val="22"/>
          <w:szCs w:val="22"/>
        </w:rPr>
        <w:tab/>
      </w:r>
    </w:p>
    <w:p w14:paraId="2102E0F5" w14:textId="77777777" w:rsidR="009C014F" w:rsidRPr="00DB5612" w:rsidRDefault="009C014F" w:rsidP="0018412A">
      <w:pPr>
        <w:tabs>
          <w:tab w:val="left" w:pos="2340"/>
        </w:tabs>
        <w:spacing w:before="120" w:after="120" w:line="288" w:lineRule="auto"/>
        <w:ind w:left="708"/>
        <w:jc w:val="both"/>
        <w:rPr>
          <w:sz w:val="22"/>
          <w:szCs w:val="22"/>
        </w:rPr>
      </w:pPr>
      <w:r w:rsidRPr="00DB5612">
        <w:rPr>
          <w:sz w:val="22"/>
          <w:szCs w:val="22"/>
        </w:rPr>
        <w:t>názov:</w:t>
      </w:r>
      <w:r w:rsidRPr="00DB5612">
        <w:rPr>
          <w:sz w:val="22"/>
          <w:szCs w:val="22"/>
        </w:rPr>
        <w:tab/>
        <w:t>Ministerstvo školstva, vedy, výskumu a športu Slovenskej republiky</w:t>
      </w:r>
    </w:p>
    <w:p w14:paraId="067CED7A" w14:textId="77777777" w:rsidR="009C014F" w:rsidRPr="00DB5612" w:rsidRDefault="009C014F" w:rsidP="0018412A">
      <w:pPr>
        <w:tabs>
          <w:tab w:val="left" w:pos="2340"/>
        </w:tabs>
        <w:spacing w:before="120" w:after="120" w:line="288" w:lineRule="auto"/>
        <w:ind w:left="708"/>
        <w:jc w:val="both"/>
        <w:rPr>
          <w:sz w:val="22"/>
          <w:szCs w:val="22"/>
        </w:rPr>
      </w:pPr>
      <w:r w:rsidRPr="00DB5612">
        <w:rPr>
          <w:sz w:val="22"/>
          <w:szCs w:val="22"/>
        </w:rPr>
        <w:t xml:space="preserve">sídlo: </w:t>
      </w:r>
      <w:bookmarkStart w:id="0" w:name="OLE_LINK3"/>
      <w:bookmarkStart w:id="1" w:name="OLE_LINK4"/>
      <w:r w:rsidRPr="00DB5612">
        <w:rPr>
          <w:sz w:val="22"/>
          <w:szCs w:val="22"/>
        </w:rPr>
        <w:tab/>
      </w:r>
      <w:bookmarkEnd w:id="0"/>
      <w:bookmarkEnd w:id="1"/>
      <w:r w:rsidRPr="00DB5612">
        <w:rPr>
          <w:sz w:val="22"/>
          <w:szCs w:val="22"/>
        </w:rPr>
        <w:t>Stromová 1, 813 30 Bratislava, Slovenská republika</w:t>
      </w:r>
    </w:p>
    <w:p w14:paraId="01AF05F7" w14:textId="77777777" w:rsidR="009C014F" w:rsidRPr="0018412A" w:rsidRDefault="009C014F" w:rsidP="0018412A">
      <w:pPr>
        <w:tabs>
          <w:tab w:val="left" w:pos="2340"/>
        </w:tabs>
        <w:spacing w:before="120" w:after="120" w:line="288" w:lineRule="auto"/>
        <w:ind w:left="708"/>
        <w:jc w:val="both"/>
        <w:rPr>
          <w:sz w:val="22"/>
        </w:rPr>
      </w:pPr>
      <w:r w:rsidRPr="00DB5612">
        <w:rPr>
          <w:sz w:val="22"/>
          <w:szCs w:val="22"/>
        </w:rPr>
        <w:t xml:space="preserve">IČO: </w:t>
      </w:r>
      <w:r w:rsidRPr="00DB5612">
        <w:rPr>
          <w:sz w:val="22"/>
          <w:szCs w:val="22"/>
        </w:rPr>
        <w:tab/>
        <w:t>00164381</w:t>
      </w:r>
    </w:p>
    <w:p w14:paraId="2860E5EF" w14:textId="17384AA9" w:rsidR="009C014F" w:rsidRPr="00DB5612" w:rsidRDefault="009C014F" w:rsidP="0018412A">
      <w:pPr>
        <w:tabs>
          <w:tab w:val="left" w:pos="2340"/>
        </w:tabs>
        <w:spacing w:before="120" w:after="120" w:line="288" w:lineRule="auto"/>
        <w:ind w:left="708"/>
        <w:jc w:val="both"/>
        <w:rPr>
          <w:sz w:val="22"/>
          <w:szCs w:val="22"/>
        </w:rPr>
      </w:pPr>
      <w:r w:rsidRPr="00DB5612">
        <w:rPr>
          <w:sz w:val="22"/>
          <w:szCs w:val="22"/>
        </w:rPr>
        <w:t xml:space="preserve">konajúci: </w:t>
      </w:r>
      <w:r w:rsidRPr="00DB5612">
        <w:rPr>
          <w:sz w:val="22"/>
          <w:szCs w:val="22"/>
        </w:rPr>
        <w:tab/>
      </w:r>
      <w:r w:rsidR="00A061EF" w:rsidRPr="00A061EF">
        <w:rPr>
          <w:sz w:val="22"/>
          <w:szCs w:val="22"/>
        </w:rPr>
        <w:t xml:space="preserve"> </w:t>
      </w:r>
      <w:r w:rsidR="00A061EF">
        <w:rPr>
          <w:sz w:val="22"/>
          <w:szCs w:val="22"/>
        </w:rPr>
        <w:t>Mgr. Branislav Gröhling</w:t>
      </w:r>
      <w:r w:rsidR="002B3462">
        <w:rPr>
          <w:sz w:val="22"/>
          <w:szCs w:val="22"/>
        </w:rPr>
        <w:t>, minister</w:t>
      </w:r>
    </w:p>
    <w:p w14:paraId="2B91C248" w14:textId="368FE1F4" w:rsidR="009C014F" w:rsidRPr="00DB5612" w:rsidRDefault="009C014F" w:rsidP="00DA2AF4">
      <w:pPr>
        <w:tabs>
          <w:tab w:val="left" w:pos="2340"/>
        </w:tabs>
        <w:spacing w:before="120" w:line="288" w:lineRule="auto"/>
        <w:ind w:left="708"/>
        <w:jc w:val="both"/>
        <w:rPr>
          <w:sz w:val="22"/>
          <w:szCs w:val="22"/>
        </w:rPr>
      </w:pPr>
      <w:r w:rsidRPr="00DB5612">
        <w:rPr>
          <w:sz w:val="22"/>
          <w:szCs w:val="22"/>
        </w:rPr>
        <w:t>(ďalej ako „Sprostredkovateľský orgán“ alebo „SO“)</w:t>
      </w:r>
    </w:p>
    <w:p w14:paraId="48DC1D70" w14:textId="77777777" w:rsidR="00DA2AF4" w:rsidRPr="00DB5612" w:rsidRDefault="00DA2AF4" w:rsidP="00DA2AF4">
      <w:pPr>
        <w:tabs>
          <w:tab w:val="left" w:pos="2340"/>
        </w:tabs>
        <w:spacing w:after="120" w:line="288" w:lineRule="auto"/>
        <w:ind w:left="708"/>
        <w:jc w:val="both"/>
        <w:rPr>
          <w:sz w:val="22"/>
          <w:szCs w:val="22"/>
        </w:rPr>
      </w:pPr>
    </w:p>
    <w:p w14:paraId="762DB312" w14:textId="55D6C6B4" w:rsidR="009C014F" w:rsidRPr="00DB5612" w:rsidRDefault="009C014F" w:rsidP="009C014F">
      <w:pPr>
        <w:tabs>
          <w:tab w:val="left" w:pos="2340"/>
        </w:tabs>
        <w:spacing w:before="120" w:after="120" w:line="288" w:lineRule="auto"/>
        <w:ind w:left="708"/>
        <w:jc w:val="both"/>
        <w:rPr>
          <w:sz w:val="22"/>
          <w:szCs w:val="22"/>
        </w:rPr>
      </w:pPr>
      <w:r w:rsidRPr="00DB5612">
        <w:rPr>
          <w:sz w:val="22"/>
          <w:szCs w:val="22"/>
        </w:rPr>
        <w:t>na základe splnomocnenia obsiahnutého v Zmluve o vykonávaní časti úloh riadiaceho orgánu</w:t>
      </w:r>
    </w:p>
    <w:p w14:paraId="428DCF1F" w14:textId="208493FD" w:rsidR="00E655BD" w:rsidRPr="00DB5612" w:rsidRDefault="009C014F" w:rsidP="009C014F">
      <w:pPr>
        <w:tabs>
          <w:tab w:val="left" w:pos="2340"/>
        </w:tabs>
        <w:spacing w:before="120" w:after="120" w:line="288" w:lineRule="auto"/>
        <w:ind w:left="708"/>
        <w:jc w:val="both"/>
        <w:rPr>
          <w:sz w:val="22"/>
          <w:szCs w:val="22"/>
        </w:rPr>
      </w:pPr>
      <w:r w:rsidRPr="00DB5612">
        <w:rPr>
          <w:sz w:val="22"/>
          <w:szCs w:val="22"/>
        </w:rPr>
        <w:t xml:space="preserve">pre operačný program </w:t>
      </w:r>
      <w:r w:rsidR="00DA2AF4" w:rsidRPr="00DB5612">
        <w:rPr>
          <w:sz w:val="22"/>
          <w:szCs w:val="22"/>
        </w:rPr>
        <w:t>Integrovaná infraštruktúra</w:t>
      </w:r>
      <w:r w:rsidRPr="00DB5612">
        <w:rPr>
          <w:sz w:val="22"/>
          <w:szCs w:val="22"/>
        </w:rPr>
        <w:t xml:space="preserve"> sprostredkovateľským orgánom č.</w:t>
      </w:r>
      <w:r w:rsidR="00BD3ADA" w:rsidRPr="00DB5612">
        <w:rPr>
          <w:sz w:val="22"/>
          <w:szCs w:val="22"/>
        </w:rPr>
        <w:t> 845/AE30/2019</w:t>
      </w:r>
      <w:r w:rsidRPr="00DB5612">
        <w:rPr>
          <w:sz w:val="22"/>
          <w:szCs w:val="22"/>
        </w:rPr>
        <w:t xml:space="preserve"> zo dňa </w:t>
      </w:r>
      <w:r w:rsidR="005007A3" w:rsidRPr="00DB5612">
        <w:rPr>
          <w:sz w:val="22"/>
          <w:szCs w:val="22"/>
        </w:rPr>
        <w:t>19</w:t>
      </w:r>
      <w:r w:rsidRPr="00DB5612">
        <w:rPr>
          <w:sz w:val="22"/>
          <w:szCs w:val="22"/>
        </w:rPr>
        <w:t xml:space="preserve">. </w:t>
      </w:r>
      <w:r w:rsidR="00DA2AF4" w:rsidRPr="00DB5612">
        <w:rPr>
          <w:sz w:val="22"/>
          <w:szCs w:val="22"/>
        </w:rPr>
        <w:t>decembra</w:t>
      </w:r>
      <w:r w:rsidRPr="00DB5612">
        <w:rPr>
          <w:sz w:val="22"/>
          <w:szCs w:val="22"/>
        </w:rPr>
        <w:t xml:space="preserve"> 201</w:t>
      </w:r>
      <w:r w:rsidR="00DA2AF4" w:rsidRPr="00DB5612">
        <w:rPr>
          <w:sz w:val="22"/>
          <w:szCs w:val="22"/>
        </w:rPr>
        <w:t>9</w:t>
      </w:r>
      <w:r w:rsidRPr="00DB5612">
        <w:rPr>
          <w:sz w:val="22"/>
          <w:szCs w:val="22"/>
        </w:rPr>
        <w:t xml:space="preserve"> v platnom znení, ktor</w:t>
      </w:r>
      <w:r w:rsidR="00030B22" w:rsidRPr="00DB5612">
        <w:rPr>
          <w:sz w:val="22"/>
          <w:szCs w:val="22"/>
        </w:rPr>
        <w:t>ý</w:t>
      </w:r>
      <w:r w:rsidRPr="00DB5612">
        <w:rPr>
          <w:sz w:val="22"/>
          <w:szCs w:val="22"/>
        </w:rPr>
        <w:t xml:space="preserve"> svoju pôsobnosť vykonáva</w:t>
      </w:r>
      <w:r w:rsidR="00525CE0" w:rsidRPr="00DB5612">
        <w:rPr>
          <w:sz w:val="22"/>
          <w:szCs w:val="22"/>
        </w:rPr>
        <w:t xml:space="preserve"> prostredníctvom</w:t>
      </w:r>
    </w:p>
    <w:p w14:paraId="129C2B01" w14:textId="77777777" w:rsidR="00267745" w:rsidRPr="00DB5612" w:rsidRDefault="00267745" w:rsidP="009C014F">
      <w:pPr>
        <w:tabs>
          <w:tab w:val="left" w:pos="2340"/>
        </w:tabs>
        <w:spacing w:before="120" w:after="120" w:line="288" w:lineRule="auto"/>
        <w:ind w:left="708"/>
        <w:jc w:val="both"/>
        <w:rPr>
          <w:sz w:val="22"/>
          <w:szCs w:val="22"/>
        </w:rPr>
      </w:pPr>
    </w:p>
    <w:p w14:paraId="2BD71B1A" w14:textId="77777777" w:rsidR="009C014F" w:rsidRPr="00DB5612" w:rsidRDefault="009C014F" w:rsidP="00E655BD">
      <w:pPr>
        <w:tabs>
          <w:tab w:val="left" w:pos="2340"/>
        </w:tabs>
        <w:spacing w:before="120" w:after="120" w:line="288" w:lineRule="auto"/>
        <w:ind w:left="708"/>
        <w:jc w:val="both"/>
        <w:rPr>
          <w:sz w:val="22"/>
          <w:szCs w:val="22"/>
        </w:rPr>
      </w:pPr>
    </w:p>
    <w:p w14:paraId="213B9DA3" w14:textId="00A72C73"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 xml:space="preserve">názov: </w:t>
      </w:r>
      <w:r w:rsidRPr="00DB5612">
        <w:rPr>
          <w:sz w:val="22"/>
          <w:szCs w:val="22"/>
        </w:rPr>
        <w:tab/>
      </w:r>
      <w:r w:rsidR="00731276" w:rsidRPr="00DB5612">
        <w:rPr>
          <w:sz w:val="22"/>
          <w:szCs w:val="22"/>
        </w:rPr>
        <w:t>Výskumná agentúra</w:t>
      </w:r>
    </w:p>
    <w:p w14:paraId="071B274C" w14:textId="192E0C08" w:rsidR="00731276" w:rsidRPr="00DB5612" w:rsidRDefault="003463EF" w:rsidP="00731276">
      <w:pPr>
        <w:tabs>
          <w:tab w:val="left" w:pos="2340"/>
        </w:tabs>
        <w:spacing w:before="120" w:after="120" w:line="288" w:lineRule="auto"/>
        <w:ind w:left="708"/>
        <w:jc w:val="both"/>
        <w:rPr>
          <w:sz w:val="22"/>
          <w:szCs w:val="22"/>
        </w:rPr>
      </w:pPr>
      <w:r w:rsidRPr="00DB5612">
        <w:rPr>
          <w:sz w:val="22"/>
          <w:szCs w:val="22"/>
        </w:rPr>
        <w:t>sídlo:</w:t>
      </w:r>
      <w:r w:rsidRPr="00DB5612">
        <w:rPr>
          <w:sz w:val="22"/>
          <w:szCs w:val="22"/>
        </w:rPr>
        <w:tab/>
      </w:r>
      <w:r w:rsidR="00731276" w:rsidRPr="00DB5612">
        <w:rPr>
          <w:sz w:val="22"/>
          <w:szCs w:val="22"/>
        </w:rPr>
        <w:t>Sliačska 1, 831 02 Bratislava</w:t>
      </w:r>
    </w:p>
    <w:p w14:paraId="37BF411D" w14:textId="77777777" w:rsidR="003463EF" w:rsidRPr="00DB5612" w:rsidRDefault="00731276" w:rsidP="0018412A">
      <w:pPr>
        <w:tabs>
          <w:tab w:val="left" w:pos="2340"/>
        </w:tabs>
        <w:spacing w:before="120" w:after="120" w:line="288" w:lineRule="auto"/>
        <w:ind w:left="708"/>
        <w:jc w:val="both"/>
        <w:rPr>
          <w:sz w:val="22"/>
          <w:szCs w:val="22"/>
        </w:rPr>
      </w:pPr>
      <w:r w:rsidRPr="00DB5612">
        <w:rPr>
          <w:sz w:val="22"/>
          <w:szCs w:val="22"/>
        </w:rPr>
        <w:tab/>
        <w:t>Slovenská republika</w:t>
      </w:r>
    </w:p>
    <w:p w14:paraId="3F31B958" w14:textId="77777777"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lastRenderedPageBreak/>
        <w:t>IČO:</w:t>
      </w:r>
      <w:r w:rsidRPr="00DB5612">
        <w:rPr>
          <w:sz w:val="22"/>
          <w:szCs w:val="22"/>
        </w:rPr>
        <w:tab/>
      </w:r>
      <w:r w:rsidR="00731276" w:rsidRPr="00DB5612">
        <w:rPr>
          <w:sz w:val="22"/>
          <w:szCs w:val="22"/>
        </w:rPr>
        <w:t>31819494</w:t>
      </w:r>
    </w:p>
    <w:p w14:paraId="71A04D91" w14:textId="786F08C8"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 xml:space="preserve">konajúci: </w:t>
      </w:r>
      <w:r w:rsidRPr="00DB5612">
        <w:rPr>
          <w:sz w:val="22"/>
          <w:szCs w:val="22"/>
        </w:rPr>
        <w:tab/>
      </w:r>
      <w:ins w:id="2" w:author="Odd _M1" w:date="2022-07-26T10:27:00Z">
        <w:r w:rsidR="00CD1F03">
          <w:rPr>
            <w:sz w:val="22"/>
            <w:szCs w:val="22"/>
          </w:rPr>
          <w:t>Mgr. Marek Mrva</w:t>
        </w:r>
      </w:ins>
      <w:del w:id="3" w:author="Odd _M1" w:date="2022-07-26T10:27:00Z">
        <w:r w:rsidR="00F45200" w:rsidDel="00CD1F03">
          <w:rPr>
            <w:sz w:val="22"/>
            <w:szCs w:val="22"/>
          </w:rPr>
          <w:delText>RNDr. Juraj Waczulík, CSc.</w:delText>
        </w:r>
      </w:del>
      <w:r w:rsidR="002B3462">
        <w:rPr>
          <w:sz w:val="22"/>
          <w:szCs w:val="22"/>
        </w:rPr>
        <w:t>, generálny riaditeľ</w:t>
      </w:r>
    </w:p>
    <w:p w14:paraId="00DED435" w14:textId="24165AE8" w:rsidR="009C014F" w:rsidRPr="00DB5612" w:rsidRDefault="009C014F" w:rsidP="006F5267">
      <w:pPr>
        <w:tabs>
          <w:tab w:val="left" w:pos="2340"/>
        </w:tabs>
        <w:spacing w:before="120" w:after="120" w:line="288" w:lineRule="auto"/>
        <w:ind w:left="708"/>
        <w:jc w:val="both"/>
        <w:rPr>
          <w:sz w:val="22"/>
          <w:szCs w:val="22"/>
        </w:rPr>
      </w:pPr>
      <w:r w:rsidRPr="00DB5612">
        <w:rPr>
          <w:sz w:val="22"/>
          <w:szCs w:val="22"/>
        </w:rPr>
        <w:t>(ďalej ako „VA“)</w:t>
      </w:r>
    </w:p>
    <w:p w14:paraId="2DCCA365" w14:textId="14AE765F"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 xml:space="preserve">na základe splnomocnenia </w:t>
      </w:r>
      <w:r w:rsidR="00453FA8" w:rsidRPr="00DB5612">
        <w:rPr>
          <w:sz w:val="22"/>
          <w:szCs w:val="22"/>
        </w:rPr>
        <w:t xml:space="preserve">obsiahnutého v </w:t>
      </w:r>
      <w:r w:rsidR="00BF4D96" w:rsidRPr="00DB5612">
        <w:rPr>
          <w:sz w:val="22"/>
          <w:szCs w:val="22"/>
        </w:rPr>
        <w:t xml:space="preserve">Dohode o plnomocenstve na vykonávanie časti úloh sprostredkovateľského orgánu v rámci operačného programu Integrovaná infraštruktúra </w:t>
      </w:r>
      <w:r w:rsidR="00DE09CD" w:rsidRPr="00DB5612">
        <w:rPr>
          <w:sz w:val="22"/>
          <w:szCs w:val="22"/>
        </w:rPr>
        <w:br/>
      </w:r>
      <w:r w:rsidR="00BF4D96" w:rsidRPr="00DB5612">
        <w:rPr>
          <w:sz w:val="22"/>
          <w:szCs w:val="22"/>
        </w:rPr>
        <w:t xml:space="preserve">č. </w:t>
      </w:r>
      <w:r w:rsidR="007E3058" w:rsidRPr="00DB5612">
        <w:rPr>
          <w:sz w:val="22"/>
          <w:szCs w:val="22"/>
        </w:rPr>
        <w:t>1279/2019</w:t>
      </w:r>
      <w:r w:rsidR="00BF4D96" w:rsidRPr="00DB5612">
        <w:rPr>
          <w:sz w:val="22"/>
          <w:szCs w:val="22"/>
        </w:rPr>
        <w:t xml:space="preserve"> zo dňa </w:t>
      </w:r>
      <w:r w:rsidR="00CE6146" w:rsidRPr="00DB5612">
        <w:rPr>
          <w:sz w:val="22"/>
          <w:szCs w:val="22"/>
        </w:rPr>
        <w:t>20</w:t>
      </w:r>
      <w:r w:rsidR="00BF4D96" w:rsidRPr="00DB5612">
        <w:rPr>
          <w:sz w:val="22"/>
          <w:szCs w:val="22"/>
        </w:rPr>
        <w:t>. decembra 2019 v platnom znení</w:t>
      </w:r>
    </w:p>
    <w:p w14:paraId="1EA52CF0" w14:textId="5C0AC0F2" w:rsidR="003F0A62" w:rsidRPr="00DB5612" w:rsidRDefault="003463EF" w:rsidP="0018412A">
      <w:pPr>
        <w:tabs>
          <w:tab w:val="left" w:pos="2340"/>
        </w:tabs>
        <w:spacing w:before="120" w:after="120" w:line="288" w:lineRule="auto"/>
        <w:ind w:left="708"/>
        <w:jc w:val="both"/>
        <w:rPr>
          <w:sz w:val="22"/>
          <w:szCs w:val="22"/>
        </w:rPr>
      </w:pPr>
      <w:r w:rsidRPr="00DB5612">
        <w:rPr>
          <w:sz w:val="22"/>
          <w:szCs w:val="22"/>
        </w:rPr>
        <w:t>poštová adresa</w:t>
      </w:r>
      <w:r w:rsidR="00DF4B6A" w:rsidRPr="00DB5612">
        <w:rPr>
          <w:rStyle w:val="Odkaznapoznmkupodiarou"/>
          <w:sz w:val="22"/>
          <w:szCs w:val="22"/>
        </w:rPr>
        <w:footnoteReference w:id="2"/>
      </w:r>
      <w:r w:rsidRPr="00DB5612">
        <w:rPr>
          <w:sz w:val="22"/>
          <w:szCs w:val="22"/>
        </w:rPr>
        <w:t xml:space="preserve">: </w:t>
      </w:r>
      <w:r w:rsidR="003723AC" w:rsidRPr="00DB5612">
        <w:rPr>
          <w:sz w:val="22"/>
          <w:szCs w:val="22"/>
        </w:rPr>
        <w:t>-</w:t>
      </w:r>
      <w:r w:rsidR="0078394F" w:rsidRPr="00DB5612">
        <w:rPr>
          <w:sz w:val="22"/>
          <w:szCs w:val="22"/>
        </w:rPr>
        <w:t>-</w:t>
      </w:r>
    </w:p>
    <w:p w14:paraId="5BC41B8B" w14:textId="233BA1C1" w:rsidR="000D4852" w:rsidRPr="00DB5612" w:rsidRDefault="003463EF" w:rsidP="0018412A">
      <w:pPr>
        <w:tabs>
          <w:tab w:val="left" w:pos="2340"/>
        </w:tabs>
        <w:spacing w:before="120" w:after="120" w:line="288" w:lineRule="auto"/>
        <w:ind w:left="708"/>
        <w:jc w:val="both"/>
        <w:rPr>
          <w:sz w:val="22"/>
          <w:szCs w:val="22"/>
        </w:rPr>
      </w:pPr>
      <w:r w:rsidRPr="00DB5612">
        <w:rPr>
          <w:sz w:val="22"/>
          <w:szCs w:val="22"/>
        </w:rPr>
        <w:t>(ďalej len „</w:t>
      </w:r>
      <w:r w:rsidRPr="00DB5612">
        <w:rPr>
          <w:b/>
          <w:sz w:val="22"/>
          <w:szCs w:val="22"/>
        </w:rPr>
        <w:t>Poskytovateľ</w:t>
      </w:r>
      <w:r w:rsidRPr="00DB5612">
        <w:rPr>
          <w:sz w:val="22"/>
          <w:szCs w:val="22"/>
        </w:rPr>
        <w:t xml:space="preserve">“) </w:t>
      </w:r>
    </w:p>
    <w:p w14:paraId="54346998" w14:textId="77777777" w:rsidR="00267745" w:rsidRDefault="00267745" w:rsidP="0018412A">
      <w:pPr>
        <w:spacing w:before="120" w:after="120" w:line="288" w:lineRule="auto"/>
        <w:jc w:val="both"/>
        <w:rPr>
          <w:sz w:val="22"/>
          <w:szCs w:val="22"/>
        </w:rPr>
      </w:pPr>
    </w:p>
    <w:p w14:paraId="3557DC7B" w14:textId="4F65CE77" w:rsidR="000D4852" w:rsidRDefault="003463EF" w:rsidP="0018412A">
      <w:pPr>
        <w:spacing w:before="120" w:after="120" w:line="288" w:lineRule="auto"/>
        <w:jc w:val="both"/>
        <w:rPr>
          <w:sz w:val="22"/>
          <w:szCs w:val="22"/>
        </w:rPr>
      </w:pPr>
      <w:r w:rsidRPr="00DB5612">
        <w:rPr>
          <w:sz w:val="22"/>
          <w:szCs w:val="22"/>
        </w:rPr>
        <w:t>a</w:t>
      </w:r>
    </w:p>
    <w:p w14:paraId="0FAE88E5" w14:textId="77777777" w:rsidR="00267745" w:rsidRPr="00DB5612" w:rsidRDefault="00267745" w:rsidP="0018412A">
      <w:pPr>
        <w:spacing w:before="120" w:after="120" w:line="288" w:lineRule="auto"/>
        <w:jc w:val="both"/>
        <w:rPr>
          <w:sz w:val="22"/>
          <w:szCs w:val="22"/>
        </w:rPr>
      </w:pPr>
    </w:p>
    <w:p w14:paraId="4AA51042" w14:textId="77777777" w:rsidR="003463EF" w:rsidRPr="00DB5612" w:rsidRDefault="003463EF" w:rsidP="0018412A">
      <w:pPr>
        <w:spacing w:before="120" w:after="120" w:line="288" w:lineRule="auto"/>
        <w:jc w:val="both"/>
        <w:rPr>
          <w:sz w:val="22"/>
          <w:szCs w:val="22"/>
        </w:rPr>
      </w:pPr>
      <w:r w:rsidRPr="00DB5612">
        <w:rPr>
          <w:b/>
          <w:sz w:val="22"/>
          <w:szCs w:val="22"/>
        </w:rPr>
        <w:t>Prijímateľom</w:t>
      </w:r>
    </w:p>
    <w:p w14:paraId="396D8A25" w14:textId="77777777"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názov:</w:t>
      </w:r>
      <w:r w:rsidRPr="00DB5612">
        <w:rPr>
          <w:sz w:val="22"/>
          <w:szCs w:val="22"/>
        </w:rPr>
        <w:tab/>
        <w:t>......................</w:t>
      </w:r>
    </w:p>
    <w:p w14:paraId="3A5982EF" w14:textId="77777777"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sídlo:</w:t>
      </w:r>
      <w:r w:rsidRPr="00DB5612">
        <w:rPr>
          <w:sz w:val="22"/>
          <w:szCs w:val="22"/>
        </w:rPr>
        <w:tab/>
        <w:t>......................</w:t>
      </w:r>
    </w:p>
    <w:p w14:paraId="1700EE55" w14:textId="77777777" w:rsidR="00731276" w:rsidRPr="00DB5612" w:rsidRDefault="00731276" w:rsidP="0018412A">
      <w:pPr>
        <w:tabs>
          <w:tab w:val="left" w:pos="2340"/>
        </w:tabs>
        <w:spacing w:before="120" w:after="120" w:line="288" w:lineRule="auto"/>
        <w:ind w:left="708"/>
        <w:jc w:val="both"/>
        <w:rPr>
          <w:sz w:val="22"/>
          <w:szCs w:val="22"/>
        </w:rPr>
      </w:pPr>
      <w:r w:rsidRPr="00DB5612">
        <w:rPr>
          <w:sz w:val="22"/>
          <w:szCs w:val="22"/>
        </w:rPr>
        <w:t>IČO:</w:t>
      </w:r>
      <w:r w:rsidRPr="00DB5612">
        <w:rPr>
          <w:sz w:val="22"/>
          <w:szCs w:val="22"/>
        </w:rPr>
        <w:tab/>
        <w:t>......................</w:t>
      </w:r>
    </w:p>
    <w:p w14:paraId="19C3EEC0" w14:textId="77777777"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zapísaný v:</w:t>
      </w:r>
      <w:r w:rsidRPr="00DB5612">
        <w:rPr>
          <w:sz w:val="22"/>
          <w:szCs w:val="22"/>
        </w:rPr>
        <w:tab/>
        <w:t>......................</w:t>
      </w:r>
    </w:p>
    <w:p w14:paraId="0CAAF440" w14:textId="77777777"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konajúci:</w:t>
      </w:r>
      <w:r w:rsidRPr="00DB5612">
        <w:rPr>
          <w:sz w:val="22"/>
          <w:szCs w:val="22"/>
        </w:rPr>
        <w:tab/>
        <w:t>......................</w:t>
      </w:r>
    </w:p>
    <w:p w14:paraId="1568ED15" w14:textId="12CFFCC3" w:rsidR="003463EF" w:rsidRPr="00DB5612" w:rsidRDefault="00731276" w:rsidP="0018412A">
      <w:pPr>
        <w:tabs>
          <w:tab w:val="left" w:pos="2340"/>
        </w:tabs>
        <w:spacing w:before="120" w:after="120" w:line="288" w:lineRule="auto"/>
        <w:ind w:left="708"/>
        <w:jc w:val="both"/>
        <w:rPr>
          <w:sz w:val="22"/>
          <w:szCs w:val="22"/>
        </w:rPr>
      </w:pPr>
      <w:r w:rsidRPr="00DB5612">
        <w:rPr>
          <w:sz w:val="22"/>
          <w:szCs w:val="22"/>
        </w:rPr>
        <w:t>IČ DPH</w:t>
      </w:r>
      <w:r w:rsidR="003463EF" w:rsidRPr="00DB5612">
        <w:rPr>
          <w:sz w:val="22"/>
          <w:szCs w:val="22"/>
        </w:rPr>
        <w:t>:</w:t>
      </w:r>
      <w:r w:rsidR="003463EF" w:rsidRPr="00DB5612">
        <w:rPr>
          <w:sz w:val="22"/>
          <w:szCs w:val="22"/>
        </w:rPr>
        <w:tab/>
        <w:t>......................</w:t>
      </w:r>
    </w:p>
    <w:p w14:paraId="1F9FF80A" w14:textId="2398E3C0" w:rsidR="007047E8" w:rsidRPr="00DB5612" w:rsidRDefault="007047E8" w:rsidP="0087636F">
      <w:pPr>
        <w:tabs>
          <w:tab w:val="left" w:pos="2340"/>
        </w:tabs>
        <w:spacing w:before="120" w:after="120" w:line="288" w:lineRule="auto"/>
        <w:ind w:left="708"/>
        <w:jc w:val="both"/>
        <w:rPr>
          <w:sz w:val="22"/>
          <w:szCs w:val="22"/>
        </w:rPr>
      </w:pPr>
      <w:r w:rsidRPr="00DB5612">
        <w:rPr>
          <w:sz w:val="22"/>
          <w:szCs w:val="22"/>
        </w:rPr>
        <w:t>e-mail:</w:t>
      </w:r>
      <w:r w:rsidRPr="00DB5612">
        <w:rPr>
          <w:sz w:val="22"/>
          <w:szCs w:val="22"/>
        </w:rPr>
        <w:tab/>
        <w:t>......................</w:t>
      </w:r>
    </w:p>
    <w:p w14:paraId="755BEA16" w14:textId="6036D745" w:rsidR="003F0A62" w:rsidRPr="00DB5612" w:rsidRDefault="00DF4B6A" w:rsidP="0018412A">
      <w:pPr>
        <w:tabs>
          <w:tab w:val="left" w:pos="2340"/>
        </w:tabs>
        <w:spacing w:before="120" w:after="120" w:line="288" w:lineRule="auto"/>
        <w:ind w:left="708"/>
        <w:jc w:val="both"/>
        <w:rPr>
          <w:sz w:val="22"/>
          <w:szCs w:val="22"/>
        </w:rPr>
      </w:pPr>
      <w:r w:rsidRPr="00DB5612">
        <w:rPr>
          <w:sz w:val="22"/>
          <w:szCs w:val="22"/>
        </w:rPr>
        <w:t>p</w:t>
      </w:r>
      <w:r w:rsidR="003463EF" w:rsidRPr="00DB5612">
        <w:rPr>
          <w:sz w:val="22"/>
          <w:szCs w:val="22"/>
        </w:rPr>
        <w:t>oštová adresa</w:t>
      </w:r>
      <w:r w:rsidR="000B793A" w:rsidRPr="00DB5612">
        <w:rPr>
          <w:rStyle w:val="Odkaznapoznmkupodiarou"/>
          <w:sz w:val="22"/>
          <w:szCs w:val="22"/>
        </w:rPr>
        <w:footnoteReference w:id="3"/>
      </w:r>
      <w:r w:rsidR="003463EF" w:rsidRPr="00DB5612">
        <w:rPr>
          <w:sz w:val="22"/>
          <w:szCs w:val="22"/>
        </w:rPr>
        <w:t>:</w:t>
      </w:r>
      <w:r w:rsidR="003463EF" w:rsidRPr="00DB5612">
        <w:rPr>
          <w:sz w:val="22"/>
          <w:szCs w:val="22"/>
        </w:rPr>
        <w:tab/>
      </w:r>
    </w:p>
    <w:p w14:paraId="62303551" w14:textId="77777777" w:rsidR="00C90345" w:rsidRPr="00DB5612" w:rsidRDefault="00C90345" w:rsidP="00C90345">
      <w:pPr>
        <w:tabs>
          <w:tab w:val="left" w:pos="2340"/>
        </w:tabs>
        <w:spacing w:before="120" w:after="120" w:line="288" w:lineRule="auto"/>
        <w:ind w:left="708"/>
        <w:jc w:val="both"/>
        <w:rPr>
          <w:sz w:val="22"/>
          <w:szCs w:val="22"/>
        </w:rPr>
      </w:pPr>
    </w:p>
    <w:p w14:paraId="6CAC0DB6" w14:textId="4F546897" w:rsidR="00C90345" w:rsidRPr="00DB5612" w:rsidRDefault="00C90345" w:rsidP="000D4852">
      <w:pPr>
        <w:tabs>
          <w:tab w:val="left" w:pos="2340"/>
        </w:tabs>
        <w:spacing w:before="120" w:after="120" w:line="288" w:lineRule="auto"/>
        <w:ind w:left="708"/>
        <w:jc w:val="both"/>
        <w:rPr>
          <w:sz w:val="22"/>
          <w:szCs w:val="22"/>
        </w:rPr>
      </w:pPr>
      <w:r w:rsidRPr="00DB5612">
        <w:rPr>
          <w:sz w:val="22"/>
          <w:szCs w:val="22"/>
        </w:rPr>
        <w:t>b</w:t>
      </w:r>
      <w:r w:rsidR="00823017" w:rsidRPr="00DB5612">
        <w:rPr>
          <w:sz w:val="22"/>
          <w:szCs w:val="22"/>
        </w:rPr>
        <w:t xml:space="preserve">ankové spojenie: </w:t>
      </w:r>
      <w:r w:rsidRPr="00DB5612">
        <w:rPr>
          <w:sz w:val="22"/>
          <w:szCs w:val="22"/>
        </w:rPr>
        <w:t xml:space="preserve">predfinancovanie: </w:t>
      </w:r>
      <w:r w:rsidRPr="00DB5612">
        <w:rPr>
          <w:sz w:val="22"/>
          <w:szCs w:val="22"/>
        </w:rPr>
        <w:tab/>
        <w:t>.....................</w:t>
      </w:r>
    </w:p>
    <w:p w14:paraId="038BD559" w14:textId="66CC3929" w:rsidR="00475BA4" w:rsidRPr="00DB5612" w:rsidRDefault="009D7850" w:rsidP="008940F2">
      <w:pPr>
        <w:tabs>
          <w:tab w:val="left" w:pos="2340"/>
        </w:tabs>
        <w:spacing w:before="120" w:after="120" w:line="288" w:lineRule="auto"/>
        <w:ind w:left="708"/>
        <w:jc w:val="both"/>
        <w:rPr>
          <w:sz w:val="22"/>
          <w:szCs w:val="22"/>
        </w:rPr>
      </w:pPr>
      <w:r w:rsidRPr="00DB5612">
        <w:rPr>
          <w:sz w:val="22"/>
          <w:szCs w:val="22"/>
        </w:rPr>
        <w:tab/>
      </w:r>
      <w:r w:rsidR="00C90345" w:rsidRPr="00DB5612">
        <w:rPr>
          <w:sz w:val="22"/>
          <w:szCs w:val="22"/>
        </w:rPr>
        <w:t>zálohové platby:</w:t>
      </w:r>
      <w:r w:rsidR="00C90345" w:rsidRPr="00DB5612">
        <w:rPr>
          <w:sz w:val="22"/>
          <w:szCs w:val="22"/>
        </w:rPr>
        <w:tab/>
        <w:t>.....................</w:t>
      </w:r>
    </w:p>
    <w:p w14:paraId="333504F5" w14:textId="344DF3BD" w:rsidR="00C90345" w:rsidRPr="00DB5612" w:rsidRDefault="00475BA4" w:rsidP="00C90345">
      <w:pPr>
        <w:tabs>
          <w:tab w:val="left" w:pos="2340"/>
        </w:tabs>
        <w:spacing w:before="120" w:after="120" w:line="288" w:lineRule="auto"/>
        <w:ind w:left="708"/>
        <w:jc w:val="both"/>
        <w:rPr>
          <w:sz w:val="22"/>
          <w:szCs w:val="22"/>
        </w:rPr>
      </w:pPr>
      <w:r w:rsidRPr="00DB5612">
        <w:rPr>
          <w:sz w:val="22"/>
          <w:szCs w:val="22"/>
        </w:rPr>
        <w:tab/>
      </w:r>
      <w:r w:rsidR="00C90345" w:rsidRPr="00DB5612">
        <w:rPr>
          <w:sz w:val="22"/>
          <w:szCs w:val="22"/>
        </w:rPr>
        <w:t>refundácia:</w:t>
      </w:r>
      <w:r w:rsidR="00C90345" w:rsidRPr="00DB5612">
        <w:rPr>
          <w:sz w:val="22"/>
          <w:szCs w:val="22"/>
        </w:rPr>
        <w:tab/>
      </w:r>
      <w:r w:rsidR="00C90345" w:rsidRPr="00DB5612">
        <w:rPr>
          <w:sz w:val="22"/>
          <w:szCs w:val="22"/>
        </w:rPr>
        <w:tab/>
        <w:t>.....................</w:t>
      </w:r>
    </w:p>
    <w:p w14:paraId="140BF7A9" w14:textId="77777777" w:rsidR="00095D8E" w:rsidRPr="00DB5612" w:rsidRDefault="00095D8E" w:rsidP="0018412A">
      <w:pPr>
        <w:tabs>
          <w:tab w:val="left" w:pos="2340"/>
        </w:tabs>
        <w:spacing w:before="120" w:after="120" w:line="288" w:lineRule="auto"/>
        <w:ind w:left="708"/>
        <w:jc w:val="both"/>
        <w:rPr>
          <w:sz w:val="22"/>
          <w:szCs w:val="22"/>
        </w:rPr>
      </w:pPr>
    </w:p>
    <w:p w14:paraId="2A28BAE7" w14:textId="77777777" w:rsidR="003463EF" w:rsidRPr="00DB5612" w:rsidRDefault="003463EF" w:rsidP="0018412A">
      <w:pPr>
        <w:tabs>
          <w:tab w:val="left" w:pos="2340"/>
        </w:tabs>
        <w:spacing w:before="120" w:after="120" w:line="288" w:lineRule="auto"/>
        <w:ind w:left="708"/>
        <w:jc w:val="both"/>
        <w:rPr>
          <w:sz w:val="22"/>
          <w:szCs w:val="22"/>
        </w:rPr>
      </w:pPr>
      <w:r w:rsidRPr="00DB5612">
        <w:rPr>
          <w:sz w:val="22"/>
          <w:szCs w:val="22"/>
        </w:rPr>
        <w:t>(ďalej len „</w:t>
      </w:r>
      <w:r w:rsidRPr="00DB5612">
        <w:rPr>
          <w:b/>
          <w:sz w:val="22"/>
          <w:szCs w:val="22"/>
        </w:rPr>
        <w:t>Prijímateľ</w:t>
      </w:r>
      <w:r w:rsidRPr="00DB5612">
        <w:rPr>
          <w:sz w:val="22"/>
          <w:szCs w:val="22"/>
        </w:rPr>
        <w:t>“)</w:t>
      </w:r>
    </w:p>
    <w:p w14:paraId="779705B5" w14:textId="77777777" w:rsidR="00DF4B6A" w:rsidRPr="00DB5612" w:rsidRDefault="00DF4B6A" w:rsidP="0018412A">
      <w:pPr>
        <w:spacing w:before="120" w:after="120" w:line="288" w:lineRule="auto"/>
        <w:ind w:left="540"/>
        <w:jc w:val="both"/>
        <w:rPr>
          <w:sz w:val="22"/>
          <w:szCs w:val="22"/>
        </w:rPr>
      </w:pPr>
    </w:p>
    <w:p w14:paraId="77C2F021" w14:textId="77777777" w:rsidR="003463EF" w:rsidRPr="0018412A" w:rsidRDefault="003463EF" w:rsidP="0018412A">
      <w:pPr>
        <w:spacing w:before="120" w:after="120" w:line="288" w:lineRule="auto"/>
        <w:jc w:val="both"/>
        <w:rPr>
          <w:sz w:val="22"/>
        </w:rPr>
      </w:pPr>
      <w:r w:rsidRPr="00DB5612">
        <w:rPr>
          <w:sz w:val="22"/>
          <w:szCs w:val="22"/>
        </w:rPr>
        <w:t>(Poskytovateľ a Prijímateľ sa pre účely tejto Zmluvy označujú ďalej spoločne aj ako „</w:t>
      </w:r>
      <w:r w:rsidRPr="00DB5612">
        <w:rPr>
          <w:b/>
          <w:sz w:val="22"/>
          <w:szCs w:val="22"/>
        </w:rPr>
        <w:t>Zmluvné strany</w:t>
      </w:r>
      <w:r w:rsidRPr="00DB5612">
        <w:rPr>
          <w:sz w:val="22"/>
          <w:szCs w:val="22"/>
        </w:rPr>
        <w:t>“</w:t>
      </w:r>
      <w:r w:rsidR="00095D8E" w:rsidRPr="00DB5612">
        <w:rPr>
          <w:sz w:val="22"/>
          <w:szCs w:val="22"/>
        </w:rPr>
        <w:t xml:space="preserve"> alebo jednotlivo „</w:t>
      </w:r>
      <w:r w:rsidR="00095D8E" w:rsidRPr="00DB5612">
        <w:rPr>
          <w:b/>
          <w:sz w:val="22"/>
          <w:szCs w:val="22"/>
        </w:rPr>
        <w:t>Zmluvná strana</w:t>
      </w:r>
      <w:r w:rsidR="00095D8E" w:rsidRPr="00DB5612">
        <w:rPr>
          <w:sz w:val="22"/>
          <w:szCs w:val="22"/>
        </w:rPr>
        <w:t>“</w:t>
      </w:r>
      <w:r w:rsidRPr="00DB5612">
        <w:rPr>
          <w:sz w:val="22"/>
          <w:szCs w:val="22"/>
        </w:rPr>
        <w:t>)</w:t>
      </w:r>
    </w:p>
    <w:p w14:paraId="0C831A1A" w14:textId="4E9C371C" w:rsidR="003909F3" w:rsidRPr="0018412A" w:rsidRDefault="00F67071" w:rsidP="0018412A">
      <w:pPr>
        <w:spacing w:before="120" w:after="120" w:line="288" w:lineRule="auto"/>
        <w:jc w:val="both"/>
        <w:rPr>
          <w:sz w:val="22"/>
        </w:rPr>
      </w:pPr>
      <w:r w:rsidRPr="0018412A">
        <w:rPr>
          <w:b/>
          <w:sz w:val="22"/>
        </w:rPr>
        <w:t>PREAMBULA</w:t>
      </w:r>
    </w:p>
    <w:p w14:paraId="6AE5C606" w14:textId="6EDDE531" w:rsidR="00665DC5" w:rsidRPr="00DB5612" w:rsidRDefault="003909F3" w:rsidP="0087636F">
      <w:pPr>
        <w:spacing w:before="120" w:after="120" w:line="288" w:lineRule="auto"/>
        <w:ind w:left="284" w:hanging="353"/>
        <w:jc w:val="both"/>
        <w:rPr>
          <w:sz w:val="22"/>
          <w:szCs w:val="22"/>
        </w:rPr>
      </w:pPr>
      <w:r w:rsidRPr="00DB5612">
        <w:rPr>
          <w:sz w:val="22"/>
          <w:szCs w:val="22"/>
        </w:rPr>
        <w:t>(A) Na základe vyhlásenej Výzvy na predkladanie žiadostí o poskytnutie nenávratného finančného príspevku (ďalej ako „</w:t>
      </w:r>
      <w:r w:rsidRPr="0018412A">
        <w:rPr>
          <w:sz w:val="22"/>
        </w:rPr>
        <w:t>NFP</w:t>
      </w:r>
      <w:r w:rsidRPr="00DB5612">
        <w:rPr>
          <w:sz w:val="22"/>
          <w:szCs w:val="22"/>
        </w:rPr>
        <w:t xml:space="preserve">“), Poskytovateľ overil podmienky poskytnutia príspevku a rozhodol </w:t>
      </w:r>
      <w:r w:rsidRPr="00DB5612">
        <w:rPr>
          <w:sz w:val="22"/>
          <w:szCs w:val="22"/>
        </w:rPr>
        <w:lastRenderedPageBreak/>
        <w:t>o žiadosti o poskytnutie NFP predloženej Prijímateľom (v postavení žiadateľa) podľa §</w:t>
      </w:r>
      <w:r w:rsidR="00F03CB4" w:rsidRPr="00DB5612">
        <w:rPr>
          <w:sz w:val="22"/>
          <w:szCs w:val="22"/>
        </w:rPr>
        <w:t xml:space="preserve"> </w:t>
      </w:r>
      <w:r w:rsidRPr="00DB5612">
        <w:rPr>
          <w:sz w:val="22"/>
          <w:szCs w:val="22"/>
        </w:rPr>
        <w:t xml:space="preserve">19 odsek 8 zákona o príspevku </w:t>
      </w:r>
      <w:r w:rsidR="002E0B83" w:rsidRPr="00DB5612">
        <w:rPr>
          <w:sz w:val="22"/>
          <w:szCs w:val="22"/>
        </w:rPr>
        <w:t>z EŠIF</w:t>
      </w:r>
      <w:r w:rsidRPr="00DB5612">
        <w:rPr>
          <w:sz w:val="22"/>
          <w:szCs w:val="22"/>
        </w:rPr>
        <w:t xml:space="preserve"> tak, že vydal rozhodnutie o schválení žiadosti. </w:t>
      </w:r>
    </w:p>
    <w:p w14:paraId="6A51998F" w14:textId="51AE8C99" w:rsidR="00B325E3" w:rsidRPr="0066358E" w:rsidRDefault="00665DC5" w:rsidP="0087636F">
      <w:pPr>
        <w:spacing w:before="120" w:line="264" w:lineRule="auto"/>
        <w:jc w:val="both"/>
        <w:rPr>
          <w:sz w:val="22"/>
          <w:szCs w:val="22"/>
        </w:rPr>
      </w:pPr>
      <w:r w:rsidRPr="00DB5612">
        <w:rPr>
          <w:sz w:val="22"/>
          <w:szCs w:val="22"/>
        </w:rPr>
        <w:t>(B) Zmluva o poskytnutí NFP sa uzatvára na základe a po nadobudnutí právoplatnosti r</w:t>
      </w:r>
      <w:r w:rsidR="00F03CB4" w:rsidRPr="00DB5612">
        <w:rPr>
          <w:sz w:val="22"/>
          <w:szCs w:val="22"/>
        </w:rPr>
        <w:t>ozhodnutia o schválení žiadosti</w:t>
      </w:r>
      <w:r w:rsidRPr="00DB5612">
        <w:rPr>
          <w:sz w:val="22"/>
          <w:szCs w:val="22"/>
        </w:rPr>
        <w:t xml:space="preserve"> o poskytnutie NFP </w:t>
      </w:r>
      <w:r w:rsidR="00076EB2" w:rsidRPr="00DB5612">
        <w:rPr>
          <w:sz w:val="22"/>
          <w:szCs w:val="22"/>
        </w:rPr>
        <w:t xml:space="preserve">k žiadosti o poskytnutie NFP s kódom </w:t>
      </w:r>
      <w:r w:rsidRPr="00DB5612">
        <w:rPr>
          <w:sz w:val="22"/>
          <w:szCs w:val="22"/>
        </w:rPr>
        <w:t>............... zo dňa ..............., v súlade s právnymi predpismi uvedenými</w:t>
      </w:r>
      <w:r w:rsidR="00F03CB4" w:rsidRPr="00DB5612">
        <w:rPr>
          <w:sz w:val="22"/>
          <w:szCs w:val="22"/>
        </w:rPr>
        <w:t xml:space="preserve"> </w:t>
      </w:r>
      <w:r w:rsidRPr="00DB5612">
        <w:rPr>
          <w:sz w:val="22"/>
          <w:szCs w:val="22"/>
        </w:rPr>
        <w:t xml:space="preserve">v záhlaví tejto zmluvy, v dôsledku čoho je od momentu uzavretia zmluvy o poskytnutí NFP vzťah medzi Poskytovateľom a Prijímateľom vzťahom súkromnoprávnym. </w:t>
      </w:r>
    </w:p>
    <w:p w14:paraId="55BAE28E" w14:textId="0B7D8B31" w:rsidR="00B325E3" w:rsidRPr="00DB5612" w:rsidRDefault="00B325E3" w:rsidP="00B325E3">
      <w:pPr>
        <w:spacing w:before="120" w:line="264" w:lineRule="auto"/>
        <w:jc w:val="both"/>
        <w:rPr>
          <w:sz w:val="22"/>
          <w:szCs w:val="22"/>
        </w:rPr>
      </w:pPr>
      <w:r w:rsidRPr="00BE273D">
        <w:rPr>
          <w:iCs/>
          <w:sz w:val="22"/>
          <w:szCs w:val="22"/>
        </w:rPr>
        <w:t>(C) Zmluvné strany berú na vedomie, že v priebehu konania o žiadosti o poskytnutie NFP bolo zmenené postavenie Poskytovateľa, nakoľko:</w:t>
      </w:r>
    </w:p>
    <w:p w14:paraId="7D9251E6" w14:textId="77777777" w:rsidR="00B325E3" w:rsidRPr="00DB5612" w:rsidRDefault="00B325E3" w:rsidP="00B325E3">
      <w:pPr>
        <w:spacing w:before="120" w:line="264" w:lineRule="auto"/>
        <w:ind w:left="810"/>
        <w:jc w:val="both"/>
        <w:rPr>
          <w:sz w:val="22"/>
          <w:szCs w:val="22"/>
        </w:rPr>
      </w:pPr>
      <w:r w:rsidRPr="00BE273D">
        <w:rPr>
          <w:iCs/>
          <w:sz w:val="22"/>
          <w:szCs w:val="22"/>
        </w:rPr>
        <w:t>1. vláda Slovenskej republiky prijala uznesenie (ďalej len „uznesenie vlády SR“) č. 522 z 23.10.2019 (ďalej len „522/2019“), ktorým, okrem iného, bol schválený Návrh na zlúčenie operačného programu Integrovaná infraštruktúra (ďalej len „OP II“) s operačným programom Výskum a inovácie (ďalej len „OP VaI“) implementovaných v rámci programového obdobia 2014 – 2020 a bolo schválené doplnenie určenia sprostredkovateľských orgánov a platobných jednotiek OP II tak, že boli doplnené body A.4 a A.5 v časti A. uznesenia vlády SR č. 171 zo 16.04.2014 o Ministerstvo školstva, vedy, výskumu a športu Slovenskej republiky ako sprostredkovateľského orgánu pre OP II a Ministerstvo hospodárstva Slovenskej republiky ako sprostredkovateľského orgánu pre OP II, a to za predpokladu, že Európska komisia schváli revíziu OP II;</w:t>
      </w:r>
    </w:p>
    <w:p w14:paraId="715CEF78" w14:textId="5FBF54A4" w:rsidR="00B325E3" w:rsidRPr="00DB5612" w:rsidRDefault="00B325E3" w:rsidP="00B325E3">
      <w:pPr>
        <w:spacing w:before="120" w:line="264" w:lineRule="auto"/>
        <w:ind w:left="810"/>
        <w:jc w:val="both"/>
        <w:rPr>
          <w:sz w:val="22"/>
          <w:szCs w:val="22"/>
        </w:rPr>
      </w:pPr>
      <w:r w:rsidRPr="00BE273D">
        <w:rPr>
          <w:iCs/>
          <w:sz w:val="22"/>
          <w:szCs w:val="22"/>
        </w:rPr>
        <w:t>2. vykonávacím rozhodnutím EK č. C(2019) 9078 vydaným dňa 11.</w:t>
      </w:r>
      <w:ins w:id="4" w:author="Odd _M1" w:date="2022-07-13T11:40:00Z">
        <w:r w:rsidR="004B5062">
          <w:rPr>
            <w:iCs/>
            <w:sz w:val="22"/>
            <w:szCs w:val="22"/>
          </w:rPr>
          <w:t xml:space="preserve"> </w:t>
        </w:r>
      </w:ins>
      <w:r w:rsidRPr="00BE273D">
        <w:rPr>
          <w:iCs/>
          <w:sz w:val="22"/>
          <w:szCs w:val="22"/>
        </w:rPr>
        <w:t>12.</w:t>
      </w:r>
      <w:ins w:id="5" w:author="Odd _M1" w:date="2022-07-13T11:40:00Z">
        <w:r w:rsidR="004B5062">
          <w:rPr>
            <w:iCs/>
            <w:sz w:val="22"/>
            <w:szCs w:val="22"/>
          </w:rPr>
          <w:t xml:space="preserve"> </w:t>
        </w:r>
      </w:ins>
      <w:r w:rsidRPr="00BE273D">
        <w:rPr>
          <w:iCs/>
          <w:sz w:val="22"/>
          <w:szCs w:val="22"/>
        </w:rPr>
        <w:t>2019 bolo zmenené vykonávacie rozhodnutie EK č. C(2014) 8045 týkajúce sa OP II a zrušené vykonávacie rozhodnutie EK č. C(2014) 8046 týkajúce sa OP VaI, čím došlo k zlúčeniu OP II a OP VaI s účinnosťou od 13.12.2019.</w:t>
      </w:r>
    </w:p>
    <w:p w14:paraId="08A1DDF1" w14:textId="3BBF7F95" w:rsidR="002173CE" w:rsidRPr="00DB5612" w:rsidRDefault="00B325E3" w:rsidP="002173CE">
      <w:pPr>
        <w:spacing w:before="120" w:line="264" w:lineRule="auto"/>
        <w:ind w:left="810"/>
        <w:jc w:val="both"/>
        <w:rPr>
          <w:sz w:val="22"/>
          <w:szCs w:val="22"/>
        </w:rPr>
      </w:pPr>
      <w:r w:rsidRPr="00BE273D">
        <w:rPr>
          <w:iCs/>
          <w:sz w:val="22"/>
          <w:szCs w:val="22"/>
        </w:rPr>
        <w:t>3. Na základe prijatého uznesenia vlády SR č. 522/2019 a vykonávacieho rozhodnutia EK č. C(2019) 9078 bol ukončený zmluvný vzťah založený Zmluvou o vykonávaní časti úloh riadiaceho orgánu pre operačný program Výskum a inovácie sprostredkovateľským orgánom v znení Dodatku č. 1 zo dňa 17.12.2015, Dodatku č. 2 zo dňa 02.</w:t>
      </w:r>
      <w:ins w:id="6" w:author="Odd _M1" w:date="2022-07-13T11:40:00Z">
        <w:r w:rsidR="004B5062">
          <w:rPr>
            <w:iCs/>
            <w:sz w:val="22"/>
            <w:szCs w:val="22"/>
          </w:rPr>
          <w:t xml:space="preserve"> </w:t>
        </w:r>
      </w:ins>
      <w:r w:rsidRPr="00BE273D">
        <w:rPr>
          <w:iCs/>
          <w:sz w:val="22"/>
          <w:szCs w:val="22"/>
        </w:rPr>
        <w:t>11.</w:t>
      </w:r>
      <w:ins w:id="7" w:author="Odd _M1" w:date="2022-07-13T11:40:00Z">
        <w:r w:rsidR="004B5062">
          <w:rPr>
            <w:iCs/>
            <w:sz w:val="22"/>
            <w:szCs w:val="22"/>
          </w:rPr>
          <w:t xml:space="preserve"> </w:t>
        </w:r>
      </w:ins>
      <w:r w:rsidRPr="00BE273D">
        <w:rPr>
          <w:iCs/>
          <w:sz w:val="22"/>
          <w:szCs w:val="22"/>
        </w:rPr>
        <w:t>2016 a Dodatku č. 3 zo dňa 11.</w:t>
      </w:r>
      <w:ins w:id="8" w:author="Odd _M1" w:date="2022-07-13T11:40:00Z">
        <w:r w:rsidR="004B5062">
          <w:rPr>
            <w:iCs/>
            <w:sz w:val="22"/>
            <w:szCs w:val="22"/>
          </w:rPr>
          <w:t xml:space="preserve"> </w:t>
        </w:r>
      </w:ins>
      <w:r w:rsidRPr="00BE273D">
        <w:rPr>
          <w:iCs/>
          <w:sz w:val="22"/>
          <w:szCs w:val="22"/>
        </w:rPr>
        <w:t>04.</w:t>
      </w:r>
      <w:ins w:id="9" w:author="Odd _M1" w:date="2022-07-13T11:40:00Z">
        <w:r w:rsidR="004B5062">
          <w:rPr>
            <w:iCs/>
            <w:sz w:val="22"/>
            <w:szCs w:val="22"/>
          </w:rPr>
          <w:t xml:space="preserve"> </w:t>
        </w:r>
      </w:ins>
      <w:r w:rsidRPr="00BE273D">
        <w:rPr>
          <w:iCs/>
          <w:sz w:val="22"/>
          <w:szCs w:val="22"/>
        </w:rPr>
        <w:t>2017 uzavretý medzi Ministerstvom školstva, vedy, výskumu a športu Slovenskej republiky</w:t>
      </w:r>
      <w:r w:rsidRPr="00BE273D">
        <w:rPr>
          <w:b/>
          <w:bCs/>
          <w:iCs/>
          <w:sz w:val="22"/>
          <w:szCs w:val="22"/>
        </w:rPr>
        <w:t xml:space="preserve"> </w:t>
      </w:r>
      <w:r w:rsidRPr="00BE273D">
        <w:rPr>
          <w:iCs/>
          <w:sz w:val="22"/>
          <w:szCs w:val="22"/>
        </w:rPr>
        <w:t>ako Riadiacim orgánom pre OP VaI a Výskumnou agentúrou ako sprostredkovateľským orgánom pre OP VaI.</w:t>
      </w:r>
    </w:p>
    <w:p w14:paraId="0BEAC28D" w14:textId="0E025FEF" w:rsidR="00DF4B6A" w:rsidRPr="00DB5612" w:rsidRDefault="00B325E3" w:rsidP="002173CE">
      <w:pPr>
        <w:spacing w:before="120" w:line="264" w:lineRule="auto"/>
        <w:ind w:left="810"/>
        <w:jc w:val="both"/>
        <w:rPr>
          <w:sz w:val="22"/>
          <w:szCs w:val="22"/>
        </w:rPr>
      </w:pPr>
      <w:r w:rsidRPr="00BE273D">
        <w:rPr>
          <w:iCs/>
          <w:sz w:val="22"/>
          <w:szCs w:val="22"/>
        </w:rPr>
        <w:t>4. V súlade s čl. 2 ods. 4 Zmluvy o vykonávaní časti úloh riadiaceho orgánu pre operačný program Integrovaná infraštruktúra sprostredkovateľským orgánom uzatvorenej dňa 19.</w:t>
      </w:r>
      <w:ins w:id="10" w:author="Odd _M1" w:date="2022-07-13T11:40:00Z">
        <w:r w:rsidR="004B5062">
          <w:rPr>
            <w:iCs/>
            <w:sz w:val="22"/>
            <w:szCs w:val="22"/>
          </w:rPr>
          <w:t xml:space="preserve"> </w:t>
        </w:r>
      </w:ins>
      <w:r w:rsidRPr="00BE273D">
        <w:rPr>
          <w:iCs/>
          <w:sz w:val="22"/>
          <w:szCs w:val="22"/>
        </w:rPr>
        <w:t>12.</w:t>
      </w:r>
      <w:ins w:id="11" w:author="Odd _M1" w:date="2022-07-13T11:40:00Z">
        <w:r w:rsidR="004B5062">
          <w:rPr>
            <w:iCs/>
            <w:sz w:val="22"/>
            <w:szCs w:val="22"/>
          </w:rPr>
          <w:t xml:space="preserve"> </w:t>
        </w:r>
      </w:ins>
      <w:r w:rsidRPr="00BE273D">
        <w:rPr>
          <w:iCs/>
          <w:sz w:val="22"/>
          <w:szCs w:val="22"/>
        </w:rPr>
        <w:t>2019 medzi Ministerstvom dopravy a výstavby Slovenskej republiky (MDaV SR) ako riadiacim orgánom pre OP II a Ministerstvom školstva, vedy, výskumu a športu Slovenskej republiky (MŠVVaŠ SR) ako sprostredkovateľským orgánom pre OP II bola dňa 20.</w:t>
      </w:r>
      <w:ins w:id="12" w:author="Odd _M1" w:date="2022-07-13T11:40:00Z">
        <w:r w:rsidR="004B5062">
          <w:rPr>
            <w:iCs/>
            <w:sz w:val="22"/>
            <w:szCs w:val="22"/>
          </w:rPr>
          <w:t xml:space="preserve"> </w:t>
        </w:r>
      </w:ins>
      <w:r w:rsidRPr="00BE273D">
        <w:rPr>
          <w:iCs/>
          <w:sz w:val="22"/>
          <w:szCs w:val="22"/>
        </w:rPr>
        <w:t>12.</w:t>
      </w:r>
      <w:ins w:id="13" w:author="Odd _M1" w:date="2022-07-13T11:40:00Z">
        <w:r w:rsidR="004B5062">
          <w:rPr>
            <w:iCs/>
            <w:sz w:val="22"/>
            <w:szCs w:val="22"/>
          </w:rPr>
          <w:t xml:space="preserve"> </w:t>
        </w:r>
      </w:ins>
      <w:r w:rsidRPr="00BE273D">
        <w:rPr>
          <w:iCs/>
          <w:sz w:val="22"/>
          <w:szCs w:val="22"/>
        </w:rPr>
        <w:t>2019 uzatvorená medzi Ministerstvom školstva, vedy, výskumu a športu Slovenskej republiky a Výskumnou agentúrou Dohoda o plnomocenstve na vykonávanie časti úloh sprostredkovateľského orgánu v rámci operačného programu Integrovaná infraštruktúra (ďalej len „Dohoda o plnomocenstve“).</w:t>
      </w:r>
    </w:p>
    <w:p w14:paraId="48366421" w14:textId="243C8084" w:rsidR="00575C76" w:rsidRPr="0018412A" w:rsidRDefault="006D1434" w:rsidP="0018412A">
      <w:pPr>
        <w:pStyle w:val="Nadpis1"/>
        <w:rPr>
          <w:rFonts w:ascii="Times New Roman" w:hAnsi="Times New Roman"/>
          <w:b w:val="0"/>
          <w:sz w:val="22"/>
        </w:rPr>
      </w:pPr>
      <w:r w:rsidRPr="00DB5612">
        <w:rPr>
          <w:rFonts w:ascii="Times New Roman" w:hAnsi="Times New Roman" w:cs="Times New Roman"/>
          <w:sz w:val="22"/>
          <w:szCs w:val="22"/>
        </w:rPr>
        <w:t xml:space="preserve">1.   </w:t>
      </w:r>
      <w:r w:rsidR="00575C76" w:rsidRPr="0018412A">
        <w:rPr>
          <w:rFonts w:ascii="Times New Roman" w:hAnsi="Times New Roman"/>
          <w:sz w:val="22"/>
        </w:rPr>
        <w:t>ÚVODNÉ USTANOVENIA</w:t>
      </w:r>
    </w:p>
    <w:p w14:paraId="69AC15B6" w14:textId="76C90C59" w:rsidR="007378D1" w:rsidRPr="00DB5612" w:rsidRDefault="00960069" w:rsidP="0018412A">
      <w:pPr>
        <w:numPr>
          <w:ilvl w:val="0"/>
          <w:numId w:val="50"/>
        </w:numPr>
        <w:tabs>
          <w:tab w:val="clear" w:pos="720"/>
          <w:tab w:val="num" w:pos="360"/>
        </w:tabs>
        <w:spacing w:before="120" w:after="120" w:line="288" w:lineRule="auto"/>
        <w:ind w:left="360"/>
        <w:jc w:val="both"/>
        <w:rPr>
          <w:sz w:val="22"/>
          <w:szCs w:val="22"/>
        </w:rPr>
      </w:pPr>
      <w:r w:rsidRPr="00DB5612">
        <w:rPr>
          <w:sz w:val="22"/>
          <w:szCs w:val="22"/>
        </w:rPr>
        <w:t>Zmluva o poskytnutí NFP využíva pre zvýšenie právnej istoty Zmluvných strán definície, ktoré sú uvedené v článku 1 prílohy č. 1 Zmluvy o poskytnutí NFP, ktorými sú všeobecné zmluvné podmienky (ďalej ako „</w:t>
      </w:r>
      <w:r w:rsidRPr="00DB5612">
        <w:rPr>
          <w:b/>
          <w:sz w:val="22"/>
          <w:szCs w:val="22"/>
        </w:rPr>
        <w:t>VZP</w:t>
      </w:r>
      <w:r w:rsidRPr="00DB5612">
        <w:rPr>
          <w:sz w:val="22"/>
          <w:szCs w:val="22"/>
        </w:rPr>
        <w:t>“). Definície uvedené v čl</w:t>
      </w:r>
      <w:r w:rsidR="008861B1" w:rsidRPr="00DB5612">
        <w:rPr>
          <w:sz w:val="22"/>
          <w:szCs w:val="22"/>
        </w:rPr>
        <w:t>ánku</w:t>
      </w:r>
      <w:r w:rsidRPr="00DB5612">
        <w:rPr>
          <w:sz w:val="22"/>
          <w:szCs w:val="22"/>
        </w:rPr>
        <w:t xml:space="preserve"> 1 VZP sa rovnako vzťahujú na celú Zmluvu o poskytnutí NFP, teda na text samotnej zmluvy ako aj VZP</w:t>
      </w:r>
      <w:r w:rsidR="0013610A" w:rsidRPr="00DB5612">
        <w:rPr>
          <w:sz w:val="22"/>
          <w:szCs w:val="22"/>
        </w:rPr>
        <w:t xml:space="preserve"> a ďalšie prílohy zmluvy</w:t>
      </w:r>
      <w:r w:rsidRPr="00DB5612">
        <w:rPr>
          <w:sz w:val="22"/>
          <w:szCs w:val="22"/>
        </w:rPr>
        <w:t xml:space="preserve">. </w:t>
      </w:r>
    </w:p>
    <w:p w14:paraId="09C9CB26" w14:textId="0306416F" w:rsidR="007378D1" w:rsidRPr="00DB5612" w:rsidRDefault="00CA7B20" w:rsidP="0018412A">
      <w:pPr>
        <w:spacing w:before="120" w:after="120" w:line="288" w:lineRule="auto"/>
        <w:ind w:left="360" w:hanging="360"/>
        <w:jc w:val="both"/>
        <w:rPr>
          <w:sz w:val="22"/>
          <w:szCs w:val="22"/>
        </w:rPr>
      </w:pPr>
      <w:r w:rsidRPr="00DB5612">
        <w:rPr>
          <w:sz w:val="22"/>
          <w:szCs w:val="22"/>
        </w:rPr>
        <w:lastRenderedPageBreak/>
        <w:t xml:space="preserve">1.2 </w:t>
      </w:r>
      <w:r w:rsidR="007378D1" w:rsidRPr="00DB5612">
        <w:rPr>
          <w:bCs/>
          <w:sz w:val="22"/>
          <w:szCs w:val="22"/>
        </w:rPr>
        <w:t>Zmluvou o poskytnutí NFP sa označuje</w:t>
      </w:r>
      <w:r w:rsidR="007378D1" w:rsidRPr="00DB5612">
        <w:rPr>
          <w:b/>
          <w:bCs/>
          <w:sz w:val="22"/>
          <w:szCs w:val="22"/>
        </w:rPr>
        <w:t xml:space="preserve"> </w:t>
      </w:r>
      <w:r w:rsidR="007378D1" w:rsidRPr="00DB5612">
        <w:rPr>
          <w:bCs/>
          <w:sz w:val="22"/>
          <w:szCs w:val="22"/>
        </w:rPr>
        <w:t xml:space="preserve">táto zmluva a jej prílohy, v znení neskorších zmien a doplnení, ktorá bola uzatvorená </w:t>
      </w:r>
      <w:r w:rsidR="00FF7359" w:rsidRPr="00DB5612">
        <w:rPr>
          <w:bCs/>
          <w:sz w:val="22"/>
          <w:szCs w:val="22"/>
        </w:rPr>
        <w:t>medzi Prijímateľom a Poskytovateľom</w:t>
      </w:r>
      <w:r w:rsidR="00FF7359" w:rsidRPr="00DB5612">
        <w:rPr>
          <w:sz w:val="22"/>
          <w:szCs w:val="22"/>
        </w:rPr>
        <w:t xml:space="preserve"> </w:t>
      </w:r>
      <w:r w:rsidR="007378D1" w:rsidRPr="00DB5612">
        <w:rPr>
          <w:sz w:val="22"/>
          <w:szCs w:val="22"/>
        </w:rPr>
        <w:t xml:space="preserve">podľa </w:t>
      </w:r>
      <w:r w:rsidR="003423A3" w:rsidRPr="00DB5612">
        <w:rPr>
          <w:sz w:val="22"/>
          <w:szCs w:val="22"/>
        </w:rPr>
        <w:t xml:space="preserve">právnych predpisov uvedených v záhlaví označenia </w:t>
      </w:r>
      <w:r w:rsidR="00FF44E6" w:rsidRPr="00DB5612">
        <w:rPr>
          <w:sz w:val="22"/>
          <w:szCs w:val="22"/>
        </w:rPr>
        <w:t xml:space="preserve">tejto </w:t>
      </w:r>
      <w:r w:rsidR="003423A3" w:rsidRPr="00DB5612">
        <w:rPr>
          <w:sz w:val="22"/>
          <w:szCs w:val="22"/>
        </w:rPr>
        <w:t>zmluvy</w:t>
      </w:r>
      <w:r w:rsidR="00FF7359" w:rsidRPr="00DB5612">
        <w:rPr>
          <w:sz w:val="22"/>
          <w:szCs w:val="22"/>
        </w:rPr>
        <w:t>,</w:t>
      </w:r>
      <w:r w:rsidR="003423A3" w:rsidRPr="00DB5612">
        <w:rPr>
          <w:sz w:val="22"/>
          <w:szCs w:val="22"/>
        </w:rPr>
        <w:t xml:space="preserve"> </w:t>
      </w:r>
      <w:r w:rsidR="007378D1" w:rsidRPr="00DB5612">
        <w:rPr>
          <w:bCs/>
          <w:sz w:val="22"/>
          <w:szCs w:val="22"/>
        </w:rPr>
        <w:t>na základe vydaného rozhodnutia o schválení žiadosti o</w:t>
      </w:r>
      <w:r w:rsidR="00927D1F" w:rsidRPr="00DB5612">
        <w:rPr>
          <w:bCs/>
          <w:sz w:val="22"/>
          <w:szCs w:val="22"/>
        </w:rPr>
        <w:t xml:space="preserve"> poskytnutie </w:t>
      </w:r>
      <w:r w:rsidR="007378D1" w:rsidRPr="00DB5612">
        <w:rPr>
          <w:bCs/>
          <w:sz w:val="22"/>
          <w:szCs w:val="22"/>
        </w:rPr>
        <w:t>NFP podľa §</w:t>
      </w:r>
      <w:r w:rsidR="00BA2C28" w:rsidRPr="00DB5612">
        <w:rPr>
          <w:bCs/>
          <w:sz w:val="22"/>
          <w:szCs w:val="22"/>
        </w:rPr>
        <w:t xml:space="preserve"> </w:t>
      </w:r>
      <w:r w:rsidR="007378D1" w:rsidRPr="00DB5612">
        <w:rPr>
          <w:bCs/>
          <w:sz w:val="22"/>
          <w:szCs w:val="22"/>
        </w:rPr>
        <w:t xml:space="preserve">19 </w:t>
      </w:r>
      <w:r w:rsidR="008A326B" w:rsidRPr="00DB5612">
        <w:rPr>
          <w:bCs/>
          <w:sz w:val="22"/>
          <w:szCs w:val="22"/>
        </w:rPr>
        <w:t>ods</w:t>
      </w:r>
      <w:r w:rsidR="00F25E46" w:rsidRPr="00DB5612">
        <w:rPr>
          <w:bCs/>
          <w:sz w:val="22"/>
          <w:szCs w:val="22"/>
        </w:rPr>
        <w:t>ek</w:t>
      </w:r>
      <w:r w:rsidR="008A326B" w:rsidRPr="00DB5612">
        <w:rPr>
          <w:bCs/>
          <w:sz w:val="22"/>
          <w:szCs w:val="22"/>
        </w:rPr>
        <w:t xml:space="preserve"> 8 </w:t>
      </w:r>
      <w:r w:rsidR="007378D1" w:rsidRPr="00DB5612">
        <w:rPr>
          <w:bCs/>
          <w:sz w:val="22"/>
          <w:szCs w:val="22"/>
        </w:rPr>
        <w:t xml:space="preserve">zákona o príspevku z EŠIF. Pre úplnosť sa uvádza, že </w:t>
      </w:r>
      <w:r w:rsidR="00EC0688" w:rsidRPr="00DB5612">
        <w:rPr>
          <w:bCs/>
          <w:sz w:val="22"/>
          <w:szCs w:val="22"/>
        </w:rPr>
        <w:t>ak</w:t>
      </w:r>
      <w:r w:rsidR="007378D1" w:rsidRPr="00DB5612">
        <w:rPr>
          <w:bCs/>
          <w:sz w:val="22"/>
          <w:szCs w:val="22"/>
        </w:rPr>
        <w:t xml:space="preserve"> sa v texte uvádza „zmluva“ s malým začiatočným písmenom „z“, myslí sa tým táto zmluva bez jej príloh. </w:t>
      </w:r>
      <w:r w:rsidR="00A2066A" w:rsidRPr="00DB5612">
        <w:rPr>
          <w:bCs/>
          <w:sz w:val="22"/>
          <w:szCs w:val="22"/>
        </w:rPr>
        <w:t>Výnimku z uvedeného pravidla predstavuje označenie príloh zmluvy, kedy sa používa slovné spojenie</w:t>
      </w:r>
      <w:r w:rsidR="00541CB8" w:rsidRPr="00DB5612">
        <w:rPr>
          <w:bCs/>
          <w:sz w:val="22"/>
          <w:szCs w:val="22"/>
        </w:rPr>
        <w:t xml:space="preserve"> „prílohy Zmluvy o poskytnutí NFP“, čo výlučne pre tento prípad zahŕňa aj modifikáciu obsahu pojmov podľa ods</w:t>
      </w:r>
      <w:r w:rsidR="00F25E46" w:rsidRPr="00DB5612">
        <w:rPr>
          <w:bCs/>
          <w:sz w:val="22"/>
          <w:szCs w:val="22"/>
        </w:rPr>
        <w:t>eku</w:t>
      </w:r>
      <w:r w:rsidR="00541CB8" w:rsidRPr="00DB5612">
        <w:rPr>
          <w:bCs/>
          <w:sz w:val="22"/>
          <w:szCs w:val="22"/>
        </w:rPr>
        <w:t xml:space="preserve"> 1.1 tohto článku. </w:t>
      </w:r>
      <w:r w:rsidR="007378D1" w:rsidRPr="00DB5612">
        <w:rPr>
          <w:bCs/>
          <w:sz w:val="22"/>
          <w:szCs w:val="22"/>
        </w:rPr>
        <w:t xml:space="preserve">Prílohy uvedené v závere zmluvy pred podpismi Zmluvných strán tvoria neoddeliteľnú súčasť </w:t>
      </w:r>
      <w:r w:rsidR="007378D1" w:rsidRPr="00DB5612">
        <w:rPr>
          <w:sz w:val="22"/>
          <w:szCs w:val="22"/>
        </w:rPr>
        <w:t>Zmluvy o poskytnutí NFP.</w:t>
      </w:r>
    </w:p>
    <w:p w14:paraId="1D833717" w14:textId="7916FFA4" w:rsidR="00A36494" w:rsidRPr="00DB5612" w:rsidRDefault="00CA7B20" w:rsidP="0018412A">
      <w:pPr>
        <w:spacing w:before="120" w:after="120" w:line="288" w:lineRule="auto"/>
        <w:ind w:left="360" w:hanging="360"/>
        <w:jc w:val="both"/>
        <w:rPr>
          <w:sz w:val="22"/>
          <w:szCs w:val="22"/>
        </w:rPr>
      </w:pPr>
      <w:r w:rsidRPr="00DB5612">
        <w:rPr>
          <w:sz w:val="22"/>
          <w:szCs w:val="22"/>
        </w:rPr>
        <w:t xml:space="preserve">1.3 </w:t>
      </w:r>
      <w:r w:rsidR="00ED4814" w:rsidRPr="00DB5612">
        <w:rPr>
          <w:sz w:val="22"/>
          <w:szCs w:val="22"/>
        </w:rPr>
        <w:t xml:space="preserve">  </w:t>
      </w:r>
      <w:r w:rsidR="00A36494" w:rsidRPr="00DB5612">
        <w:rPr>
          <w:sz w:val="22"/>
          <w:szCs w:val="22"/>
        </w:rPr>
        <w:t xml:space="preserve">S výnimkou </w:t>
      </w:r>
      <w:r w:rsidR="0016424F" w:rsidRPr="00DB5612">
        <w:rPr>
          <w:sz w:val="22"/>
          <w:szCs w:val="22"/>
        </w:rPr>
        <w:t>ods</w:t>
      </w:r>
      <w:r w:rsidR="00F25E46" w:rsidRPr="00DB5612">
        <w:rPr>
          <w:sz w:val="22"/>
          <w:szCs w:val="22"/>
        </w:rPr>
        <w:t>eku</w:t>
      </w:r>
      <w:r w:rsidR="0016424F" w:rsidRPr="00DB5612">
        <w:rPr>
          <w:sz w:val="22"/>
          <w:szCs w:val="22"/>
        </w:rPr>
        <w:t xml:space="preserve"> </w:t>
      </w:r>
      <w:r w:rsidR="00A36494" w:rsidRPr="00DB5612">
        <w:rPr>
          <w:sz w:val="22"/>
          <w:szCs w:val="22"/>
        </w:rPr>
        <w:t>1.1</w:t>
      </w:r>
      <w:r w:rsidR="0016424F" w:rsidRPr="00DB5612">
        <w:rPr>
          <w:sz w:val="22"/>
          <w:szCs w:val="22"/>
        </w:rPr>
        <w:t xml:space="preserve"> tohto článku</w:t>
      </w:r>
      <w:r w:rsidR="00F03CB4" w:rsidRPr="00DB5612">
        <w:rPr>
          <w:sz w:val="22"/>
          <w:szCs w:val="22"/>
        </w:rPr>
        <w:t xml:space="preserve">, </w:t>
      </w:r>
      <w:r w:rsidR="00F075CB" w:rsidRPr="00DB5612">
        <w:rPr>
          <w:sz w:val="22"/>
          <w:szCs w:val="22"/>
        </w:rPr>
        <w:t>článku 1 ods</w:t>
      </w:r>
      <w:r w:rsidR="00F25E46" w:rsidRPr="00DB5612">
        <w:rPr>
          <w:sz w:val="22"/>
          <w:szCs w:val="22"/>
        </w:rPr>
        <w:t>ek</w:t>
      </w:r>
      <w:r w:rsidR="00F075CB" w:rsidRPr="00DB5612">
        <w:rPr>
          <w:sz w:val="22"/>
          <w:szCs w:val="22"/>
        </w:rPr>
        <w:t xml:space="preserve"> 3 VZP</w:t>
      </w:r>
      <w:r w:rsidR="00A36494" w:rsidRPr="00DB5612">
        <w:rPr>
          <w:sz w:val="22"/>
          <w:szCs w:val="22"/>
        </w:rPr>
        <w:t xml:space="preserve"> a kde kontext vyžaduje inak:</w:t>
      </w:r>
    </w:p>
    <w:p w14:paraId="4DE52F5E" w14:textId="4AFE83AA" w:rsidR="00A36494" w:rsidRPr="00DB5612" w:rsidRDefault="00A36494" w:rsidP="0018412A">
      <w:pPr>
        <w:pStyle w:val="AOHead3"/>
        <w:spacing w:before="120" w:after="120" w:line="288" w:lineRule="auto"/>
        <w:outlineLvl w:val="9"/>
      </w:pPr>
      <w:r w:rsidRPr="00E655BD">
        <w:t>pojmy uveden</w:t>
      </w:r>
      <w:r w:rsidR="00F03CB4" w:rsidRPr="00E655BD">
        <w:t xml:space="preserve">é s veľkým začiatočným písmenom </w:t>
      </w:r>
      <w:r w:rsidRPr="00E655BD">
        <w:t>a pojmy definované v</w:t>
      </w:r>
      <w:r w:rsidR="00577FC6" w:rsidRPr="00E655BD">
        <w:t>o všeobecnom n</w:t>
      </w:r>
      <w:r w:rsidRPr="00E655BD">
        <w:t>ariadení</w:t>
      </w:r>
      <w:r w:rsidR="00577FC6" w:rsidRPr="00E655BD">
        <w:t xml:space="preserve">, </w:t>
      </w:r>
      <w:r w:rsidR="00357786" w:rsidRPr="00DB5612">
        <w:t>nariadeniach</w:t>
      </w:r>
      <w:r w:rsidR="00357786" w:rsidRPr="00E655BD">
        <w:t xml:space="preserve"> </w:t>
      </w:r>
      <w:r w:rsidR="00577FC6" w:rsidRPr="00E655BD">
        <w:t>k jednotlivým EŠIF a v </w:t>
      </w:r>
      <w:r w:rsidR="00357786" w:rsidRPr="00DB5612">
        <w:t>implementačných</w:t>
      </w:r>
      <w:r w:rsidR="00357786" w:rsidRPr="00E655BD">
        <w:t xml:space="preserve"> </w:t>
      </w:r>
      <w:r w:rsidR="00577FC6" w:rsidRPr="00E655BD">
        <w:t>nariadeniach</w:t>
      </w:r>
      <w:r w:rsidRPr="00E655BD">
        <w:t xml:space="preserve"> majú taký istý význam</w:t>
      </w:r>
      <w:r w:rsidR="00517C2F" w:rsidRPr="00E655BD">
        <w:t>,</w:t>
      </w:r>
      <w:r w:rsidRPr="00E655BD">
        <w:t xml:space="preserve"> keď sú použité v Zmluve</w:t>
      </w:r>
      <w:r w:rsidR="000710BD" w:rsidRPr="00E655BD">
        <w:t xml:space="preserve"> o poskytnutí NFP</w:t>
      </w:r>
      <w:r w:rsidRPr="00E655BD">
        <w:t>;</w:t>
      </w:r>
      <w:r w:rsidR="00517C2F" w:rsidRPr="00E655BD">
        <w:t xml:space="preserve"> v prípade rozdielnych definícií má prednosť definícia uvedená v Zmluve</w:t>
      </w:r>
      <w:r w:rsidR="00A362E1" w:rsidRPr="00E655BD">
        <w:t xml:space="preserve"> o poskytnutí NFP</w:t>
      </w:r>
      <w:r w:rsidR="00517C2F" w:rsidRPr="00E655BD">
        <w:t>;</w:t>
      </w:r>
    </w:p>
    <w:p w14:paraId="6C5703F6" w14:textId="27BF9439" w:rsidR="00A36494" w:rsidRPr="00DB5612" w:rsidRDefault="00A36494" w:rsidP="0018412A">
      <w:pPr>
        <w:pStyle w:val="AOHead3"/>
        <w:spacing w:before="120" w:after="120" w:line="288" w:lineRule="auto"/>
        <w:outlineLvl w:val="9"/>
      </w:pPr>
      <w:r w:rsidRPr="00E655BD">
        <w:t>pojmy uvedené s veľkým začiatočným písmenom majú ten istý význam v celej Zmluve</w:t>
      </w:r>
      <w:r w:rsidR="000710BD" w:rsidRPr="00E655BD">
        <w:t xml:space="preserve"> o poskytnutí NFP</w:t>
      </w:r>
      <w:r w:rsidR="00577FC6" w:rsidRPr="00E655BD">
        <w:t>, pričom ich význam sa zachováva</w:t>
      </w:r>
      <w:r w:rsidR="00ED4814" w:rsidRPr="00E655BD">
        <w:t xml:space="preserve"> </w:t>
      </w:r>
      <w:r w:rsidR="00577FC6" w:rsidRPr="00E655BD">
        <w:t>aj v prípade, ak sa použijú v inom gramatickom alebo slovesnom tvare</w:t>
      </w:r>
      <w:r w:rsidR="0016424F" w:rsidRPr="00E655BD">
        <w:t>, alebo ak sa použijú s malým začiatočným písmenom, ak je z kontextu nepochybné, že ide o definovaný pojem</w:t>
      </w:r>
      <w:r w:rsidR="00577FC6" w:rsidRPr="00E655BD">
        <w:t>;</w:t>
      </w:r>
    </w:p>
    <w:p w14:paraId="613FD3E6" w14:textId="77777777" w:rsidR="00A36494" w:rsidRPr="00DB5612" w:rsidRDefault="00A36494" w:rsidP="0018412A">
      <w:pPr>
        <w:pStyle w:val="AOHead3"/>
        <w:spacing w:before="120" w:after="120" w:line="288" w:lineRule="auto"/>
        <w:outlineLvl w:val="9"/>
      </w:pPr>
      <w:r w:rsidRPr="00E655BD">
        <w:t>slová uvedené:</w:t>
      </w:r>
    </w:p>
    <w:p w14:paraId="68B10F2B" w14:textId="77777777" w:rsidR="00A36494" w:rsidRPr="00DB5612" w:rsidRDefault="00A36494" w:rsidP="0018412A">
      <w:pPr>
        <w:pStyle w:val="AOHead4"/>
        <w:spacing w:before="120" w:after="120" w:line="288" w:lineRule="auto"/>
        <w:outlineLvl w:val="9"/>
      </w:pPr>
      <w:r w:rsidRPr="00E655BD">
        <w:t>iba v jednotnom čísle zahŕňajú aj množné číslo a naopak;</w:t>
      </w:r>
    </w:p>
    <w:p w14:paraId="6B9FE50C" w14:textId="77777777" w:rsidR="00A36494" w:rsidRPr="00DB5612" w:rsidRDefault="00A36494" w:rsidP="0018412A">
      <w:pPr>
        <w:pStyle w:val="AOHead4"/>
        <w:spacing w:before="120" w:after="120" w:line="288" w:lineRule="auto"/>
        <w:outlineLvl w:val="9"/>
      </w:pPr>
      <w:r w:rsidRPr="00E655BD">
        <w:t>v jednom rode zahŕňajú aj iný rod;</w:t>
      </w:r>
    </w:p>
    <w:p w14:paraId="7022E3EF" w14:textId="77777777" w:rsidR="00A36494" w:rsidRPr="00DB5612" w:rsidRDefault="00A36494" w:rsidP="0018412A">
      <w:pPr>
        <w:pStyle w:val="AOHead4"/>
        <w:spacing w:before="120" w:after="120" w:line="288" w:lineRule="auto"/>
        <w:outlineLvl w:val="9"/>
      </w:pPr>
      <w:r w:rsidRPr="00E655BD">
        <w:t xml:space="preserve">iba ako osoby </w:t>
      </w:r>
      <w:r w:rsidR="00A2066A" w:rsidRPr="00E655BD">
        <w:t xml:space="preserve">zahŕňajú fyzické aj právnické osoby </w:t>
      </w:r>
      <w:r w:rsidRPr="00E655BD">
        <w:t xml:space="preserve">a naopak; </w:t>
      </w:r>
    </w:p>
    <w:p w14:paraId="058F3B4B" w14:textId="197BDECB" w:rsidR="00A36494" w:rsidRPr="00DB5612" w:rsidRDefault="00A36494" w:rsidP="0018412A">
      <w:pPr>
        <w:pStyle w:val="AOHead3"/>
        <w:spacing w:before="120" w:after="120" w:line="288" w:lineRule="auto"/>
        <w:outlineLvl w:val="9"/>
      </w:pPr>
      <w:r w:rsidRPr="00E655BD">
        <w:t>ak</w:t>
      </w:r>
      <w:r w:rsidR="002A6CFC" w:rsidRPr="00E655BD">
        <w:t>ý</w:t>
      </w:r>
      <w:r w:rsidRPr="00E655BD">
        <w:t xml:space="preserve">koľvek </w:t>
      </w:r>
      <w:r w:rsidR="00ED4814" w:rsidRPr="00E655BD">
        <w:t xml:space="preserve">odkaz na Právne predpisy </w:t>
      </w:r>
      <w:r w:rsidR="002A6CFC" w:rsidRPr="00E655BD">
        <w:t xml:space="preserve">alebo právne akty EÚ, právne predpisy SR alebo Právne dokumenty, vrátane Systému riadenia EŠIF, </w:t>
      </w:r>
      <w:r w:rsidRPr="00E655BD">
        <w:t xml:space="preserve">odkazuje aj na akúkoľvek </w:t>
      </w:r>
      <w:r w:rsidR="002A6CFC" w:rsidRPr="00E655BD">
        <w:t xml:space="preserve">ich </w:t>
      </w:r>
      <w:r w:rsidRPr="00E655BD">
        <w:t>zmenu</w:t>
      </w:r>
      <w:r w:rsidR="00ED4814" w:rsidRPr="00E655BD">
        <w:t xml:space="preserve">, </w:t>
      </w:r>
      <w:r w:rsidR="00566A88" w:rsidRPr="00E655BD">
        <w:t xml:space="preserve">t.j. </w:t>
      </w:r>
      <w:r w:rsidR="00357786" w:rsidRPr="00E655BD">
        <w:t xml:space="preserve">použije </w:t>
      </w:r>
      <w:r w:rsidR="00577FC6" w:rsidRPr="00E655BD">
        <w:t>sa vždy v platnom znení</w:t>
      </w:r>
      <w:r w:rsidR="00C97DA8" w:rsidRPr="00E655BD">
        <w:t>;</w:t>
      </w:r>
    </w:p>
    <w:p w14:paraId="62E25C46" w14:textId="77777777" w:rsidR="00C97DA8" w:rsidRPr="00DB5612" w:rsidRDefault="00A36494" w:rsidP="0018412A">
      <w:pPr>
        <w:pStyle w:val="AOHead3"/>
        <w:spacing w:before="120" w:after="120" w:line="288" w:lineRule="auto"/>
        <w:outlineLvl w:val="9"/>
      </w:pPr>
      <w:r w:rsidRPr="00E655BD">
        <w:t xml:space="preserve">nadpisy </w:t>
      </w:r>
      <w:r w:rsidR="00517C2F" w:rsidRPr="00E655BD">
        <w:t xml:space="preserve">slúžia len pre väčšiu prehľadnosť Zmluvy </w:t>
      </w:r>
      <w:r w:rsidR="00ED4814" w:rsidRPr="00E655BD">
        <w:t xml:space="preserve">o poskytnutí NFP </w:t>
      </w:r>
      <w:r w:rsidR="00517C2F" w:rsidRPr="00E655BD">
        <w:t>a</w:t>
      </w:r>
      <w:r w:rsidR="007A63C8" w:rsidRPr="00E655BD">
        <w:t> </w:t>
      </w:r>
      <w:r w:rsidRPr="00E655BD">
        <w:t xml:space="preserve">nemajú význam </w:t>
      </w:r>
      <w:r w:rsidR="00ED4814" w:rsidRPr="00DB5612">
        <w:t xml:space="preserve">         </w:t>
      </w:r>
      <w:r w:rsidRPr="00E655BD">
        <w:t>pri výklade tejto Zmluvy</w:t>
      </w:r>
      <w:r w:rsidR="00A362E1" w:rsidRPr="00E655BD">
        <w:t xml:space="preserve"> o poskytnutí NFP</w:t>
      </w:r>
      <w:r w:rsidR="00F44F91" w:rsidRPr="00E655BD">
        <w:t>.</w:t>
      </w:r>
    </w:p>
    <w:p w14:paraId="519D4328" w14:textId="72960B74" w:rsidR="00696212" w:rsidRPr="00DB5612" w:rsidRDefault="00517C2F" w:rsidP="0018412A">
      <w:pPr>
        <w:pStyle w:val="AOHead3"/>
        <w:numPr>
          <w:ilvl w:val="0"/>
          <w:numId w:val="0"/>
        </w:numPr>
        <w:spacing w:before="120" w:after="120" w:line="288" w:lineRule="auto"/>
        <w:ind w:left="540" w:hanging="540"/>
        <w:outlineLvl w:val="9"/>
      </w:pPr>
      <w:r w:rsidRPr="00E655BD">
        <w:t>1.</w:t>
      </w:r>
      <w:r w:rsidR="007378D1" w:rsidRPr="00E655BD">
        <w:t xml:space="preserve">4 </w:t>
      </w:r>
      <w:r w:rsidRPr="00E655BD">
        <w:tab/>
      </w:r>
      <w:r w:rsidR="00ED4814" w:rsidRPr="00E655BD">
        <w:t xml:space="preserve">V nadväznosti na ust. </w:t>
      </w:r>
      <w:r w:rsidR="00B739D1" w:rsidRPr="00E655BD">
        <w:t>§ 273</w:t>
      </w:r>
      <w:r w:rsidR="007D1EF1" w:rsidRPr="00E655BD">
        <w:t xml:space="preserve"> </w:t>
      </w:r>
      <w:r w:rsidR="00677B78" w:rsidRPr="00E655BD">
        <w:t xml:space="preserve">Obchodného </w:t>
      </w:r>
      <w:r w:rsidR="001B077A" w:rsidRPr="00E655BD">
        <w:t>zákonník</w:t>
      </w:r>
      <w:r w:rsidR="00677B78" w:rsidRPr="00E655BD">
        <w:t>a</w:t>
      </w:r>
      <w:r w:rsidR="007D1EF1" w:rsidRPr="00E655BD">
        <w:t xml:space="preserve"> súčasťou z</w:t>
      </w:r>
      <w:r w:rsidR="00B739D1" w:rsidRPr="00E655BD">
        <w:t xml:space="preserve">mluvy sú </w:t>
      </w:r>
      <w:r w:rsidR="00FF44E6" w:rsidRPr="00E655BD">
        <w:t>VZP</w:t>
      </w:r>
      <w:r w:rsidR="00B739D1" w:rsidRPr="00E655BD">
        <w:t xml:space="preserve">, v ktorých sa bližšie upravujú práva, povinnosti a postavenie </w:t>
      </w:r>
      <w:r w:rsidR="00FC7133" w:rsidRPr="00E655BD">
        <w:t xml:space="preserve">Zmluvných </w:t>
      </w:r>
      <w:r w:rsidR="00B739D1" w:rsidRPr="00E655BD">
        <w:t>strán</w:t>
      </w:r>
      <w:r w:rsidRPr="00E655BD">
        <w:t>, rôzne proc</w:t>
      </w:r>
      <w:r w:rsidR="00EA7DC7" w:rsidRPr="00E655BD">
        <w:t>es</w:t>
      </w:r>
      <w:r w:rsidRPr="00E655BD">
        <w:t xml:space="preserve">y pri poskytovaní </w:t>
      </w:r>
      <w:r w:rsidR="002768EC" w:rsidRPr="00E655BD">
        <w:t>NFP</w:t>
      </w:r>
      <w:r w:rsidRPr="00E655BD">
        <w:t xml:space="preserve">, monitorovanie a kontrola pri </w:t>
      </w:r>
      <w:r w:rsidR="00577FC6" w:rsidRPr="00E655BD">
        <w:t>jeho</w:t>
      </w:r>
      <w:r w:rsidRPr="00E655BD">
        <w:t xml:space="preserve"> čerpaní, riešenie </w:t>
      </w:r>
      <w:r w:rsidR="00577FC6" w:rsidRPr="00E655BD">
        <w:t>N</w:t>
      </w:r>
      <w:r w:rsidRPr="00E655BD">
        <w:t>ezrovnalostí, ukladanie sankcií</w:t>
      </w:r>
      <w:r w:rsidR="00577FC6" w:rsidRPr="00E655BD">
        <w:t xml:space="preserve">, spôsob platieb a s tým spojené otázky, ako aj </w:t>
      </w:r>
      <w:r w:rsidRPr="00E655BD">
        <w:t xml:space="preserve">ďalšie otázky, ktoré medzi </w:t>
      </w:r>
      <w:r w:rsidR="00D54259" w:rsidRPr="00DB5612">
        <w:t xml:space="preserve"> </w:t>
      </w:r>
      <w:r w:rsidR="008F4737" w:rsidRPr="00E655BD">
        <w:t>Z</w:t>
      </w:r>
      <w:r w:rsidRPr="00E655BD">
        <w:t>mluvnými stranami môžu vzniknúť</w:t>
      </w:r>
      <w:r w:rsidR="00B739D1" w:rsidRPr="00E655BD">
        <w:t xml:space="preserve"> pri poskytovaní NFP podľa </w:t>
      </w:r>
      <w:r w:rsidR="00A362E1" w:rsidRPr="00E655BD">
        <w:t>Z</w:t>
      </w:r>
      <w:r w:rsidR="00B739D1" w:rsidRPr="00E655BD">
        <w:t>mluvy</w:t>
      </w:r>
      <w:r w:rsidR="00EA7DC7" w:rsidRPr="00E655BD">
        <w:t xml:space="preserve"> o poskytnutí NFP</w:t>
      </w:r>
      <w:r w:rsidR="00B739D1" w:rsidRPr="00E655BD">
        <w:t>. Akákoľvek povinnosť vyplývajúca pre ktorúkoľvek Zmluvnú stranu z </w:t>
      </w:r>
      <w:r w:rsidR="00FF44E6" w:rsidRPr="00E655BD">
        <w:t>VZP</w:t>
      </w:r>
      <w:r w:rsidR="00B739D1" w:rsidRPr="00E655BD">
        <w:t xml:space="preserve"> je rovnako záväzná, ako keby bola obsiahnutá priamo v tejto zmluve. V prípade rozdielnej úpravy v tejto zmluve a vo </w:t>
      </w:r>
      <w:r w:rsidR="00FF44E6" w:rsidRPr="00E655BD">
        <w:t>VZP</w:t>
      </w:r>
      <w:r w:rsidR="00B739D1" w:rsidRPr="00E655BD">
        <w:t xml:space="preserve">, má prednosť úprava obsiahnutá v tejto zmluve. </w:t>
      </w:r>
    </w:p>
    <w:p w14:paraId="192638E4" w14:textId="77777777" w:rsidR="00696212" w:rsidRPr="00DB5612" w:rsidRDefault="00696212" w:rsidP="0018412A">
      <w:pPr>
        <w:pStyle w:val="AOHead1"/>
        <w:tabs>
          <w:tab w:val="clear" w:pos="720"/>
          <w:tab w:val="num" w:pos="567"/>
        </w:tabs>
        <w:spacing w:before="120" w:after="120" w:line="288" w:lineRule="auto"/>
        <w:ind w:left="567" w:hanging="567"/>
      </w:pPr>
      <w:r w:rsidRPr="00DB5612">
        <w:t>P</w:t>
      </w:r>
      <w:r w:rsidR="00C8126D" w:rsidRPr="00DB5612">
        <w:t>REDMET A ÚČEL ZMLUVY</w:t>
      </w:r>
    </w:p>
    <w:p w14:paraId="6A6130C2" w14:textId="401EC2E6" w:rsidR="00696212" w:rsidRPr="0018412A" w:rsidRDefault="00696212" w:rsidP="0018412A">
      <w:pPr>
        <w:pStyle w:val="AOHead2"/>
        <w:tabs>
          <w:tab w:val="num" w:pos="567"/>
        </w:tabs>
        <w:spacing w:before="120" w:after="120" w:line="288" w:lineRule="auto"/>
        <w:ind w:left="567" w:hanging="567"/>
        <w:outlineLvl w:val="9"/>
        <w:rPr>
          <w:b w:val="0"/>
        </w:rPr>
      </w:pPr>
      <w:r w:rsidRPr="0018412A">
        <w:rPr>
          <w:b w:val="0"/>
        </w:rPr>
        <w:t xml:space="preserve">Predmetom Zmluvy </w:t>
      </w:r>
      <w:r w:rsidR="00A362E1" w:rsidRPr="0018412A">
        <w:rPr>
          <w:b w:val="0"/>
        </w:rPr>
        <w:t xml:space="preserve">o poskytnutí NFP </w:t>
      </w:r>
      <w:r w:rsidRPr="0018412A">
        <w:rPr>
          <w:b w:val="0"/>
        </w:rPr>
        <w:t>je úprava zmluvných podmienok, práv a povinností medzi Poskytovateľom a Prijímateľom pri poskytnutí</w:t>
      </w:r>
      <w:r w:rsidR="007867F9" w:rsidRPr="0018412A">
        <w:rPr>
          <w:b w:val="0"/>
        </w:rPr>
        <w:t xml:space="preserve"> </w:t>
      </w:r>
      <w:r w:rsidR="006114F6" w:rsidRPr="0018412A">
        <w:rPr>
          <w:b w:val="0"/>
        </w:rPr>
        <w:t>NFP</w:t>
      </w:r>
      <w:r w:rsidRPr="0018412A">
        <w:rPr>
          <w:b w:val="0"/>
        </w:rPr>
        <w:t xml:space="preserve"> zo strany Poskytovateľa Prijímateľovi na </w:t>
      </w:r>
      <w:r w:rsidR="00DA2A46" w:rsidRPr="0018412A">
        <w:rPr>
          <w:b w:val="0"/>
        </w:rPr>
        <w:t xml:space="preserve">Realizáciu </w:t>
      </w:r>
      <w:r w:rsidRPr="0018412A">
        <w:rPr>
          <w:b w:val="0"/>
        </w:rPr>
        <w:t xml:space="preserve">aktivít </w:t>
      </w:r>
      <w:r w:rsidR="00577FC6" w:rsidRPr="0018412A">
        <w:rPr>
          <w:b w:val="0"/>
        </w:rPr>
        <w:t>P</w:t>
      </w:r>
      <w:r w:rsidRPr="0018412A">
        <w:rPr>
          <w:b w:val="0"/>
        </w:rPr>
        <w:t xml:space="preserve">rojektu, ktorý je predmetom </w:t>
      </w:r>
      <w:r w:rsidR="00104E99" w:rsidRPr="0018412A">
        <w:rPr>
          <w:b w:val="0"/>
        </w:rPr>
        <w:t>S</w:t>
      </w:r>
      <w:r w:rsidRPr="0018412A">
        <w:rPr>
          <w:b w:val="0"/>
        </w:rPr>
        <w:t>chválenej žiadosti o</w:t>
      </w:r>
      <w:r w:rsidR="009D058A" w:rsidRPr="0018412A">
        <w:rPr>
          <w:b w:val="0"/>
        </w:rPr>
        <w:t> </w:t>
      </w:r>
      <w:r w:rsidRPr="0018412A">
        <w:rPr>
          <w:b w:val="0"/>
        </w:rPr>
        <w:t>NFP:</w:t>
      </w:r>
    </w:p>
    <w:p w14:paraId="2D986994" w14:textId="77777777" w:rsidR="00696212" w:rsidRPr="00DB5612" w:rsidRDefault="00696212" w:rsidP="0018412A">
      <w:pPr>
        <w:tabs>
          <w:tab w:val="left" w:pos="2880"/>
        </w:tabs>
        <w:spacing w:before="120" w:after="120" w:line="288" w:lineRule="auto"/>
        <w:ind w:left="540"/>
        <w:jc w:val="both"/>
        <w:rPr>
          <w:sz w:val="22"/>
          <w:szCs w:val="22"/>
        </w:rPr>
      </w:pPr>
      <w:r w:rsidRPr="00DB5612">
        <w:rPr>
          <w:sz w:val="22"/>
          <w:szCs w:val="22"/>
        </w:rPr>
        <w:t>Názov projektu</w:t>
      </w:r>
      <w:r w:rsidRPr="00DB5612">
        <w:rPr>
          <w:sz w:val="22"/>
          <w:szCs w:val="22"/>
        </w:rPr>
        <w:tab/>
      </w:r>
      <w:r w:rsidRPr="00DB5612">
        <w:rPr>
          <w:sz w:val="22"/>
          <w:szCs w:val="22"/>
        </w:rPr>
        <w:tab/>
        <w:t xml:space="preserve">: </w:t>
      </w:r>
      <w:r w:rsidRPr="00DB5612">
        <w:rPr>
          <w:sz w:val="22"/>
          <w:szCs w:val="22"/>
        </w:rPr>
        <w:tab/>
        <w:t>...............................................</w:t>
      </w:r>
    </w:p>
    <w:p w14:paraId="4B172A35" w14:textId="01424805" w:rsidR="00696212" w:rsidRPr="00DB5612" w:rsidRDefault="00696212" w:rsidP="0018412A">
      <w:pPr>
        <w:tabs>
          <w:tab w:val="left" w:pos="2880"/>
        </w:tabs>
        <w:spacing w:before="120" w:after="120" w:line="288" w:lineRule="auto"/>
        <w:ind w:left="540"/>
        <w:jc w:val="both"/>
        <w:rPr>
          <w:sz w:val="22"/>
          <w:szCs w:val="22"/>
        </w:rPr>
      </w:pPr>
      <w:r w:rsidRPr="00DB5612">
        <w:rPr>
          <w:sz w:val="22"/>
          <w:szCs w:val="22"/>
        </w:rPr>
        <w:lastRenderedPageBreak/>
        <w:t xml:space="preserve">Kód </w:t>
      </w:r>
      <w:r w:rsidR="009F142B" w:rsidRPr="00DB5612">
        <w:rPr>
          <w:sz w:val="22"/>
          <w:szCs w:val="22"/>
        </w:rPr>
        <w:t>p</w:t>
      </w:r>
      <w:r w:rsidR="00503495" w:rsidRPr="00DB5612">
        <w:rPr>
          <w:sz w:val="22"/>
          <w:szCs w:val="22"/>
        </w:rPr>
        <w:t xml:space="preserve">rojektu v </w:t>
      </w:r>
      <w:r w:rsidRPr="00DB5612">
        <w:rPr>
          <w:sz w:val="22"/>
          <w:szCs w:val="22"/>
        </w:rPr>
        <w:t>ITMS</w:t>
      </w:r>
      <w:r w:rsidR="00750485" w:rsidRPr="00DB5612">
        <w:rPr>
          <w:sz w:val="22"/>
          <w:szCs w:val="22"/>
        </w:rPr>
        <w:t>2014+</w:t>
      </w:r>
      <w:r w:rsidRPr="00DB5612">
        <w:rPr>
          <w:sz w:val="22"/>
          <w:szCs w:val="22"/>
        </w:rPr>
        <w:tab/>
        <w:t xml:space="preserve">: </w:t>
      </w:r>
      <w:r w:rsidRPr="00DB5612">
        <w:rPr>
          <w:sz w:val="22"/>
          <w:szCs w:val="22"/>
        </w:rPr>
        <w:tab/>
        <w:t>...............................................</w:t>
      </w:r>
    </w:p>
    <w:p w14:paraId="52BB0C1E" w14:textId="66D1AA6D" w:rsidR="00696212" w:rsidRPr="00DB5612" w:rsidRDefault="00696212" w:rsidP="0018412A">
      <w:pPr>
        <w:spacing w:before="120" w:after="120" w:line="288" w:lineRule="auto"/>
        <w:ind w:left="540"/>
        <w:jc w:val="both"/>
        <w:rPr>
          <w:sz w:val="22"/>
          <w:szCs w:val="22"/>
        </w:rPr>
      </w:pPr>
      <w:r w:rsidRPr="00DB5612">
        <w:rPr>
          <w:sz w:val="22"/>
          <w:szCs w:val="22"/>
        </w:rPr>
        <w:t>Mi</w:t>
      </w:r>
      <w:r w:rsidR="00AC3146" w:rsidRPr="00DB5612">
        <w:rPr>
          <w:sz w:val="22"/>
          <w:szCs w:val="22"/>
        </w:rPr>
        <w:t>es</w:t>
      </w:r>
      <w:r w:rsidRPr="00DB5612">
        <w:rPr>
          <w:sz w:val="22"/>
          <w:szCs w:val="22"/>
        </w:rPr>
        <w:t>to realizácie projektu</w:t>
      </w:r>
      <w:r w:rsidRPr="00DB5612">
        <w:rPr>
          <w:sz w:val="22"/>
          <w:szCs w:val="22"/>
        </w:rPr>
        <w:tab/>
        <w:t xml:space="preserve">: </w:t>
      </w:r>
      <w:r w:rsidRPr="00DB5612">
        <w:rPr>
          <w:sz w:val="22"/>
          <w:szCs w:val="22"/>
        </w:rPr>
        <w:tab/>
        <w:t>...............................................</w:t>
      </w:r>
    </w:p>
    <w:p w14:paraId="6CCCC512" w14:textId="77777777" w:rsidR="00095D8E" w:rsidRPr="00DB5612" w:rsidRDefault="003F573A" w:rsidP="0018412A">
      <w:pPr>
        <w:spacing w:before="120" w:after="120" w:line="288" w:lineRule="auto"/>
        <w:ind w:left="540"/>
        <w:jc w:val="both"/>
        <w:rPr>
          <w:sz w:val="22"/>
          <w:szCs w:val="22"/>
        </w:rPr>
      </w:pPr>
      <w:r w:rsidRPr="00DB5612">
        <w:rPr>
          <w:sz w:val="22"/>
          <w:szCs w:val="22"/>
        </w:rPr>
        <w:t>Organizačná zložka zodpovedná za realizáciu projektu</w:t>
      </w:r>
      <w:r w:rsidR="00095D8E" w:rsidRPr="00DB5612">
        <w:rPr>
          <w:sz w:val="22"/>
          <w:szCs w:val="22"/>
        </w:rPr>
        <w:t xml:space="preserve"> (ak je táto informácia relevantná)</w:t>
      </w:r>
      <w:r w:rsidR="00095D8E" w:rsidRPr="00DB5612">
        <w:rPr>
          <w:rStyle w:val="Odkaznapoznmkupodiarou"/>
          <w:sz w:val="22"/>
          <w:szCs w:val="22"/>
        </w:rPr>
        <w:footnoteReference w:id="4"/>
      </w:r>
    </w:p>
    <w:p w14:paraId="06B12C25" w14:textId="77777777" w:rsidR="00095D8E" w:rsidRPr="00DB5612" w:rsidRDefault="00095D8E" w:rsidP="0018412A">
      <w:pPr>
        <w:spacing w:before="120" w:after="120" w:line="288" w:lineRule="auto"/>
        <w:ind w:left="4248" w:hanging="708"/>
        <w:jc w:val="both"/>
        <w:rPr>
          <w:sz w:val="22"/>
          <w:szCs w:val="22"/>
        </w:rPr>
      </w:pPr>
      <w:r w:rsidRPr="00DB5612">
        <w:rPr>
          <w:sz w:val="22"/>
          <w:szCs w:val="22"/>
        </w:rPr>
        <w:t xml:space="preserve">: </w:t>
      </w:r>
      <w:r w:rsidRPr="00DB5612">
        <w:rPr>
          <w:sz w:val="22"/>
          <w:szCs w:val="22"/>
        </w:rPr>
        <w:tab/>
        <w:t>..............................................</w:t>
      </w:r>
    </w:p>
    <w:p w14:paraId="55F72A6F" w14:textId="77777777" w:rsidR="003F573A" w:rsidRPr="00DB5612" w:rsidRDefault="003F573A" w:rsidP="0018412A">
      <w:pPr>
        <w:spacing w:before="120" w:after="120" w:line="288" w:lineRule="auto"/>
        <w:ind w:left="540"/>
        <w:jc w:val="both"/>
        <w:rPr>
          <w:sz w:val="22"/>
          <w:szCs w:val="22"/>
        </w:rPr>
      </w:pPr>
      <w:r w:rsidRPr="00DB5612">
        <w:rPr>
          <w:sz w:val="22"/>
        </w:rPr>
        <w:t>Užívateľ (ak je táto informácia relevantná)</w:t>
      </w:r>
      <w:r w:rsidRPr="00DB5612">
        <w:rPr>
          <w:rStyle w:val="Odkaznapoznmkupodiarou"/>
          <w:sz w:val="22"/>
          <w:szCs w:val="22"/>
        </w:rPr>
        <w:footnoteReference w:id="5"/>
      </w:r>
    </w:p>
    <w:p w14:paraId="0623B780" w14:textId="77777777" w:rsidR="003F573A" w:rsidRPr="00DB5612" w:rsidRDefault="003F573A" w:rsidP="0018412A">
      <w:pPr>
        <w:spacing w:before="120" w:after="120" w:line="288" w:lineRule="auto"/>
        <w:ind w:left="4248" w:hanging="708"/>
        <w:jc w:val="both"/>
        <w:rPr>
          <w:sz w:val="22"/>
          <w:szCs w:val="22"/>
        </w:rPr>
      </w:pPr>
      <w:r w:rsidRPr="00DB5612">
        <w:rPr>
          <w:sz w:val="22"/>
          <w:szCs w:val="22"/>
        </w:rPr>
        <w:t xml:space="preserve">: </w:t>
      </w:r>
      <w:r w:rsidRPr="00DB5612">
        <w:rPr>
          <w:sz w:val="22"/>
          <w:szCs w:val="22"/>
        </w:rPr>
        <w:tab/>
        <w:t>..............................................</w:t>
      </w:r>
    </w:p>
    <w:p w14:paraId="23434E71" w14:textId="63B6A379" w:rsidR="001A0B1A" w:rsidRPr="00DB5612" w:rsidRDefault="00095D8E" w:rsidP="0018412A">
      <w:pPr>
        <w:tabs>
          <w:tab w:val="left" w:pos="540"/>
        </w:tabs>
        <w:spacing w:before="120" w:after="120" w:line="288" w:lineRule="auto"/>
        <w:jc w:val="both"/>
        <w:rPr>
          <w:sz w:val="22"/>
          <w:szCs w:val="22"/>
        </w:rPr>
      </w:pPr>
      <w:r w:rsidRPr="00DB5612">
        <w:rPr>
          <w:sz w:val="22"/>
          <w:szCs w:val="22"/>
        </w:rPr>
        <w:tab/>
      </w:r>
      <w:r w:rsidR="009B0EE8" w:rsidRPr="00DB5612">
        <w:rPr>
          <w:sz w:val="22"/>
          <w:szCs w:val="22"/>
        </w:rPr>
        <w:t>Výzva - k</w:t>
      </w:r>
      <w:r w:rsidR="00CB6895" w:rsidRPr="00DB5612">
        <w:rPr>
          <w:sz w:val="22"/>
          <w:szCs w:val="22"/>
        </w:rPr>
        <w:t xml:space="preserve">ód </w:t>
      </w:r>
      <w:r w:rsidR="004C6B03" w:rsidRPr="00DB5612">
        <w:rPr>
          <w:sz w:val="22"/>
          <w:szCs w:val="22"/>
        </w:rPr>
        <w:t>V</w:t>
      </w:r>
      <w:r w:rsidR="001A0B1A" w:rsidRPr="00DB5612">
        <w:rPr>
          <w:sz w:val="22"/>
          <w:szCs w:val="22"/>
        </w:rPr>
        <w:t>ýzvy</w:t>
      </w:r>
      <w:r w:rsidR="001A0B1A" w:rsidRPr="00DB5612">
        <w:rPr>
          <w:sz w:val="22"/>
          <w:szCs w:val="22"/>
        </w:rPr>
        <w:tab/>
      </w:r>
      <w:r w:rsidR="001A0B1A" w:rsidRPr="00DB5612">
        <w:rPr>
          <w:sz w:val="22"/>
          <w:szCs w:val="22"/>
        </w:rPr>
        <w:tab/>
        <w:t>:</w:t>
      </w:r>
      <w:r w:rsidR="001A0B1A" w:rsidRPr="00DB5612">
        <w:rPr>
          <w:sz w:val="22"/>
          <w:szCs w:val="22"/>
        </w:rPr>
        <w:tab/>
      </w:r>
      <w:r w:rsidR="00577FC6" w:rsidRPr="00111B98">
        <w:rPr>
          <w:sz w:val="22"/>
          <w:szCs w:val="22"/>
        </w:rPr>
        <w:t>...............................................</w:t>
      </w:r>
    </w:p>
    <w:p w14:paraId="68250D94" w14:textId="06305FCB" w:rsidR="00E916F9" w:rsidRPr="00DB5612" w:rsidRDefault="00E916F9" w:rsidP="0018412A">
      <w:pPr>
        <w:tabs>
          <w:tab w:val="left" w:pos="540"/>
        </w:tabs>
        <w:spacing w:before="120" w:after="120" w:line="288" w:lineRule="auto"/>
        <w:jc w:val="both"/>
        <w:rPr>
          <w:sz w:val="22"/>
          <w:szCs w:val="22"/>
        </w:rPr>
      </w:pPr>
      <w:r w:rsidRPr="00DB5612">
        <w:rPr>
          <w:sz w:val="22"/>
          <w:szCs w:val="22"/>
        </w:rPr>
        <w:tab/>
      </w:r>
      <w:r w:rsidR="00EB23B8" w:rsidRPr="00DB5612">
        <w:rPr>
          <w:sz w:val="22"/>
          <w:szCs w:val="22"/>
        </w:rPr>
        <w:t>Použitý systém financovania</w:t>
      </w:r>
      <w:r w:rsidR="00EB23B8" w:rsidRPr="00DB5612">
        <w:rPr>
          <w:sz w:val="22"/>
          <w:szCs w:val="22"/>
        </w:rPr>
        <w:tab/>
        <w:t xml:space="preserve">: </w:t>
      </w:r>
      <w:r w:rsidR="00EB23B8" w:rsidRPr="00DB5612">
        <w:rPr>
          <w:sz w:val="22"/>
          <w:szCs w:val="22"/>
        </w:rPr>
        <w:tab/>
        <w:t>.................................................</w:t>
      </w:r>
    </w:p>
    <w:p w14:paraId="7086E05F" w14:textId="77777777" w:rsidR="00696212" w:rsidRPr="00DB5612" w:rsidRDefault="00181FAC" w:rsidP="0018412A">
      <w:pPr>
        <w:spacing w:before="120" w:after="120" w:line="288" w:lineRule="auto"/>
        <w:ind w:left="540"/>
        <w:jc w:val="both"/>
        <w:rPr>
          <w:sz w:val="22"/>
          <w:szCs w:val="22"/>
        </w:rPr>
      </w:pPr>
      <w:r w:rsidRPr="00DB5612" w:rsidDel="00181FAC">
        <w:rPr>
          <w:sz w:val="22"/>
          <w:szCs w:val="22"/>
        </w:rPr>
        <w:t xml:space="preserve"> </w:t>
      </w:r>
      <w:r w:rsidR="00696212" w:rsidRPr="00DB5612">
        <w:rPr>
          <w:sz w:val="22"/>
          <w:szCs w:val="22"/>
        </w:rPr>
        <w:t xml:space="preserve">(ďalej </w:t>
      </w:r>
      <w:r w:rsidR="00577FC6" w:rsidRPr="00DB5612">
        <w:rPr>
          <w:sz w:val="22"/>
          <w:szCs w:val="22"/>
        </w:rPr>
        <w:t>ako</w:t>
      </w:r>
      <w:r w:rsidR="00696212" w:rsidRPr="00DB5612">
        <w:rPr>
          <w:sz w:val="22"/>
          <w:szCs w:val="22"/>
        </w:rPr>
        <w:t xml:space="preserve"> „</w:t>
      </w:r>
      <w:r w:rsidR="00696212" w:rsidRPr="00DB5612">
        <w:rPr>
          <w:b/>
          <w:sz w:val="22"/>
          <w:szCs w:val="22"/>
        </w:rPr>
        <w:t>Projekt</w:t>
      </w:r>
      <w:r w:rsidR="00696212" w:rsidRPr="00DB5612">
        <w:rPr>
          <w:sz w:val="22"/>
          <w:szCs w:val="22"/>
        </w:rPr>
        <w:t>“).</w:t>
      </w:r>
    </w:p>
    <w:p w14:paraId="015A9527" w14:textId="7727D163" w:rsidR="00696212" w:rsidRPr="0018412A" w:rsidRDefault="00696212" w:rsidP="0018412A">
      <w:pPr>
        <w:pStyle w:val="AOHead2"/>
        <w:tabs>
          <w:tab w:val="num" w:pos="567"/>
        </w:tabs>
        <w:spacing w:before="120" w:after="120" w:line="288" w:lineRule="auto"/>
        <w:ind w:left="567"/>
        <w:outlineLvl w:val="9"/>
        <w:rPr>
          <w:b w:val="0"/>
        </w:rPr>
      </w:pPr>
      <w:r w:rsidRPr="0018412A">
        <w:rPr>
          <w:b w:val="0"/>
        </w:rPr>
        <w:t xml:space="preserve">Účelom Zmluvy </w:t>
      </w:r>
      <w:r w:rsidR="00A362E1" w:rsidRPr="0018412A">
        <w:rPr>
          <w:b w:val="0"/>
        </w:rPr>
        <w:t xml:space="preserve">o poskytnutí NFP </w:t>
      </w:r>
      <w:r w:rsidR="00D54259" w:rsidRPr="0018412A">
        <w:rPr>
          <w:b w:val="0"/>
        </w:rPr>
        <w:t xml:space="preserve">je </w:t>
      </w:r>
      <w:r w:rsidRPr="0018412A">
        <w:rPr>
          <w:b w:val="0"/>
        </w:rPr>
        <w:t>spolufinancovanie schváleného Projektu Prijímateľa,</w:t>
      </w:r>
      <w:r w:rsidR="00D54259" w:rsidRPr="0018412A">
        <w:rPr>
          <w:b w:val="0"/>
        </w:rPr>
        <w:t xml:space="preserve"> </w:t>
      </w:r>
      <w:r w:rsidR="00D54259" w:rsidRPr="00DB5612">
        <w:rPr>
          <w:b w:val="0"/>
        </w:rPr>
        <w:t xml:space="preserve">                    </w:t>
      </w:r>
      <w:r w:rsidRPr="00DB5612">
        <w:rPr>
          <w:b w:val="0"/>
        </w:rPr>
        <w:t xml:space="preserve"> </w:t>
      </w:r>
      <w:r w:rsidRPr="0018412A">
        <w:rPr>
          <w:b w:val="0"/>
        </w:rPr>
        <w:t xml:space="preserve">a to poskytnutím NFP </w:t>
      </w:r>
      <w:r w:rsidR="00750485" w:rsidRPr="0018412A">
        <w:rPr>
          <w:b w:val="0"/>
        </w:rPr>
        <w:t>v rámci</w:t>
      </w:r>
      <w:r w:rsidRPr="0018412A">
        <w:rPr>
          <w:b w:val="0"/>
        </w:rPr>
        <w:t>:</w:t>
      </w:r>
    </w:p>
    <w:p w14:paraId="0B18975E" w14:textId="210DFCF5" w:rsidR="00255AD2" w:rsidRPr="00DB5612" w:rsidRDefault="00255AD2" w:rsidP="0018412A">
      <w:pPr>
        <w:tabs>
          <w:tab w:val="left" w:pos="3544"/>
        </w:tabs>
        <w:spacing w:before="120" w:after="120" w:line="288" w:lineRule="auto"/>
        <w:ind w:left="3544" w:hanging="3004"/>
        <w:jc w:val="both"/>
        <w:rPr>
          <w:b/>
          <w:sz w:val="22"/>
          <w:szCs w:val="22"/>
        </w:rPr>
      </w:pPr>
      <w:r w:rsidRPr="00DB5612">
        <w:rPr>
          <w:sz w:val="22"/>
          <w:szCs w:val="22"/>
        </w:rPr>
        <w:t>Operačný program</w:t>
      </w:r>
      <w:r w:rsidR="007A63C8" w:rsidRPr="00DB5612">
        <w:rPr>
          <w:sz w:val="22"/>
          <w:szCs w:val="22"/>
        </w:rPr>
        <w:t>:</w:t>
      </w:r>
      <w:r w:rsidRPr="00DB5612">
        <w:rPr>
          <w:sz w:val="22"/>
          <w:szCs w:val="22"/>
        </w:rPr>
        <w:tab/>
      </w:r>
      <w:r w:rsidR="00DC3EEB" w:rsidRPr="00DB5612">
        <w:rPr>
          <w:sz w:val="22"/>
          <w:szCs w:val="22"/>
        </w:rPr>
        <w:t>Integrovaná infraštruktúra</w:t>
      </w:r>
    </w:p>
    <w:p w14:paraId="4973AC58" w14:textId="77777777" w:rsidR="00255AD2" w:rsidRPr="00DB5612" w:rsidRDefault="00255AD2" w:rsidP="0018412A">
      <w:pPr>
        <w:tabs>
          <w:tab w:val="left" w:pos="3544"/>
        </w:tabs>
        <w:spacing w:before="120" w:after="120" w:line="288" w:lineRule="auto"/>
        <w:ind w:left="3544" w:hanging="3004"/>
        <w:jc w:val="both"/>
        <w:rPr>
          <w:b/>
          <w:sz w:val="22"/>
          <w:szCs w:val="22"/>
        </w:rPr>
      </w:pPr>
      <w:r w:rsidRPr="00DB5612">
        <w:rPr>
          <w:sz w:val="22"/>
          <w:szCs w:val="22"/>
        </w:rPr>
        <w:t>Spolufinancovaný fondom</w:t>
      </w:r>
      <w:r w:rsidR="007A63C8" w:rsidRPr="00DB5612">
        <w:rPr>
          <w:sz w:val="22"/>
          <w:szCs w:val="22"/>
        </w:rPr>
        <w:t>:</w:t>
      </w:r>
      <w:r w:rsidRPr="00DB5612">
        <w:rPr>
          <w:sz w:val="22"/>
          <w:szCs w:val="22"/>
        </w:rPr>
        <w:tab/>
      </w:r>
      <w:r w:rsidR="00972FB1" w:rsidRPr="00DB5612">
        <w:rPr>
          <w:sz w:val="22"/>
          <w:szCs w:val="22"/>
        </w:rPr>
        <w:t>Európsky fond regionálneho rozvoja</w:t>
      </w:r>
    </w:p>
    <w:p w14:paraId="75A77DFA" w14:textId="30AE0192" w:rsidR="00255AD2" w:rsidRPr="00DB5612" w:rsidRDefault="00255AD2" w:rsidP="0018412A">
      <w:pPr>
        <w:tabs>
          <w:tab w:val="left" w:pos="3544"/>
        </w:tabs>
        <w:spacing w:before="120" w:after="120" w:line="288" w:lineRule="auto"/>
        <w:ind w:left="3544" w:hanging="3004"/>
        <w:jc w:val="both"/>
        <w:rPr>
          <w:sz w:val="22"/>
          <w:szCs w:val="22"/>
        </w:rPr>
      </w:pPr>
      <w:r w:rsidRPr="00DB5612">
        <w:rPr>
          <w:sz w:val="22"/>
          <w:szCs w:val="22"/>
        </w:rPr>
        <w:t>Prioritná os</w:t>
      </w:r>
      <w:r w:rsidR="00C01BF2" w:rsidRPr="00DB5612">
        <w:rPr>
          <w:sz w:val="22"/>
          <w:szCs w:val="22"/>
        </w:rPr>
        <w:t>:</w:t>
      </w:r>
      <w:r w:rsidR="00E86627" w:rsidRPr="00DB5612">
        <w:rPr>
          <w:sz w:val="22"/>
          <w:szCs w:val="22"/>
        </w:rPr>
        <w:tab/>
      </w:r>
      <w:r w:rsidR="005B65B5">
        <w:rPr>
          <w:sz w:val="22"/>
          <w:szCs w:val="22"/>
        </w:rPr>
        <w:t>9</w:t>
      </w:r>
      <w:r w:rsidR="00057EF1" w:rsidRPr="00DB5612">
        <w:rPr>
          <w:sz w:val="22"/>
          <w:szCs w:val="22"/>
        </w:rPr>
        <w:t xml:space="preserve"> </w:t>
      </w:r>
      <w:r w:rsidR="00F37DDE" w:rsidRPr="00DB5612">
        <w:rPr>
          <w:sz w:val="22"/>
          <w:szCs w:val="22"/>
        </w:rPr>
        <w:t>Podpora výskumu, vývoja a inovácií</w:t>
      </w:r>
    </w:p>
    <w:p w14:paraId="477DFBD6" w14:textId="280BEFED" w:rsidR="0091648D" w:rsidRPr="00824AF0" w:rsidRDefault="0091648D" w:rsidP="00632CDA">
      <w:pPr>
        <w:tabs>
          <w:tab w:val="left" w:pos="3544"/>
        </w:tabs>
        <w:spacing w:before="120" w:line="264" w:lineRule="auto"/>
        <w:ind w:left="3544" w:hanging="2977"/>
        <w:jc w:val="both"/>
        <w:rPr>
          <w:sz w:val="22"/>
          <w:szCs w:val="22"/>
        </w:rPr>
      </w:pPr>
      <w:r w:rsidRPr="00824AF0">
        <w:rPr>
          <w:sz w:val="22"/>
          <w:szCs w:val="22"/>
        </w:rPr>
        <w:t>Investičná priorita</w:t>
      </w:r>
      <w:r w:rsidR="00C01BF2" w:rsidRPr="00824AF0">
        <w:rPr>
          <w:sz w:val="22"/>
          <w:szCs w:val="22"/>
        </w:rPr>
        <w:t>:</w:t>
      </w:r>
      <w:r w:rsidRPr="00824AF0">
        <w:rPr>
          <w:sz w:val="22"/>
          <w:szCs w:val="22"/>
        </w:rPr>
        <w:tab/>
      </w:r>
      <w:r w:rsidR="001A46C3">
        <w:rPr>
          <w:sz w:val="22"/>
          <w:szCs w:val="22"/>
        </w:rPr>
        <w:t xml:space="preserve">1b) </w:t>
      </w:r>
      <w:r w:rsidR="00187653" w:rsidRPr="00824AF0">
        <w:rPr>
          <w:sz w:val="22"/>
          <w:szCs w:val="22"/>
        </w:rPr>
        <w:t>Podpora investovania podnikov do výskumu a inovácie a vytvárania prepojení a synergií medzi podnikmi, centrami výskumu a vývoja a vysokoškolským vzdelávacím prostredím, najmä podpory investovania do vývoja produktov a služieb, prenosu technológií, sociálnej inovácie, ekologických inovácií, aplikácií verejných služieb, stimulácie dopytu, vytvárania sietí, zoskupení a otvorenej inovácie prostredníctvom inteligentnej špecializácie za podpory technologického a aplikovaného výskumu, pilotných projektov, opatrení skorého overovania výrobkov, rozšírených výrobných kapacít, prvej výroby, najmä v základných podporných technológiách, a šírenia technológií na všeobecný účel</w:t>
      </w:r>
    </w:p>
    <w:p w14:paraId="1F160867" w14:textId="3AC1401A" w:rsidR="00255AD2" w:rsidRPr="0018412A" w:rsidRDefault="007830F2" w:rsidP="00BD24BD">
      <w:pPr>
        <w:tabs>
          <w:tab w:val="left" w:pos="3544"/>
        </w:tabs>
        <w:spacing w:before="120" w:line="264" w:lineRule="auto"/>
        <w:ind w:left="3544" w:hanging="3011"/>
        <w:jc w:val="both"/>
        <w:rPr>
          <w:rStyle w:val="Siln"/>
          <w:b w:val="0"/>
          <w:sz w:val="22"/>
        </w:rPr>
      </w:pPr>
      <w:r w:rsidRPr="00DB5612">
        <w:rPr>
          <w:sz w:val="22"/>
          <w:szCs w:val="22"/>
        </w:rPr>
        <w:t>Špecifický cieľ</w:t>
      </w:r>
      <w:r w:rsidR="00C01BF2" w:rsidRPr="00DB5612">
        <w:rPr>
          <w:sz w:val="22"/>
          <w:szCs w:val="22"/>
        </w:rPr>
        <w:t>:</w:t>
      </w:r>
      <w:r w:rsidR="00F53DC9" w:rsidRPr="00DB5612">
        <w:rPr>
          <w:sz w:val="22"/>
          <w:szCs w:val="22"/>
        </w:rPr>
        <w:tab/>
      </w:r>
      <w:r w:rsidR="001A46C3">
        <w:rPr>
          <w:sz w:val="22"/>
          <w:szCs w:val="22"/>
        </w:rPr>
        <w:t xml:space="preserve">9.4 </w:t>
      </w:r>
      <w:r w:rsidR="00F37DDE" w:rsidRPr="00DB5612">
        <w:rPr>
          <w:sz w:val="22"/>
          <w:szCs w:val="22"/>
        </w:rPr>
        <w:t xml:space="preserve">Zvýšenie </w:t>
      </w:r>
      <w:r w:rsidR="00187653" w:rsidRPr="00824AF0">
        <w:rPr>
          <w:sz w:val="22"/>
          <w:szCs w:val="22"/>
        </w:rPr>
        <w:t>súkromných investícií prostredníctvom spolupráce</w:t>
      </w:r>
      <w:r w:rsidR="00C72904" w:rsidRPr="00DB5612">
        <w:rPr>
          <w:sz w:val="22"/>
          <w:szCs w:val="22"/>
        </w:rPr>
        <w:t xml:space="preserve"> výskumných inštitúcií</w:t>
      </w:r>
      <w:r w:rsidR="00A1464F" w:rsidRPr="00DB5612">
        <w:rPr>
          <w:sz w:val="22"/>
          <w:szCs w:val="22"/>
        </w:rPr>
        <w:t xml:space="preserve"> </w:t>
      </w:r>
      <w:r w:rsidR="00187653" w:rsidRPr="00824AF0">
        <w:rPr>
          <w:sz w:val="22"/>
          <w:szCs w:val="22"/>
        </w:rPr>
        <w:t>a podnikateľskej sféry</w:t>
      </w:r>
    </w:p>
    <w:p w14:paraId="2B4D13BD" w14:textId="41D1CC1E" w:rsidR="00C24EE6" w:rsidRPr="00DB5612" w:rsidRDefault="00255AD2" w:rsidP="002B3462">
      <w:pPr>
        <w:tabs>
          <w:tab w:val="left" w:pos="3544"/>
        </w:tabs>
        <w:spacing w:before="120" w:after="120" w:line="288" w:lineRule="auto"/>
        <w:ind w:left="3540" w:hanging="3114"/>
        <w:jc w:val="both"/>
        <w:rPr>
          <w:rFonts w:eastAsia="SimSun"/>
          <w:sz w:val="22"/>
          <w:szCs w:val="22"/>
          <w:lang w:eastAsia="en-US"/>
        </w:rPr>
      </w:pPr>
      <w:r w:rsidRPr="00DB5612">
        <w:rPr>
          <w:rFonts w:eastAsia="SimSun"/>
          <w:sz w:val="22"/>
          <w:szCs w:val="22"/>
          <w:lang w:eastAsia="en-US"/>
        </w:rPr>
        <w:t>Schéma pomoci</w:t>
      </w:r>
      <w:r w:rsidR="002B7EAD" w:rsidRPr="00DB5612">
        <w:rPr>
          <w:rFonts w:eastAsia="SimSun"/>
          <w:sz w:val="22"/>
          <w:szCs w:val="22"/>
          <w:lang w:eastAsia="en-US"/>
        </w:rPr>
        <w:t>:</w:t>
      </w:r>
      <w:r w:rsidR="002B7EAD" w:rsidRPr="00DB5612">
        <w:rPr>
          <w:rFonts w:eastAsia="SimSun"/>
          <w:sz w:val="22"/>
          <w:szCs w:val="22"/>
          <w:lang w:eastAsia="en-US"/>
        </w:rPr>
        <w:tab/>
      </w:r>
      <w:r w:rsidR="000D4852" w:rsidRPr="00DB5612">
        <w:rPr>
          <w:rFonts w:eastAsia="SimSun"/>
          <w:sz w:val="22"/>
          <w:szCs w:val="22"/>
          <w:lang w:eastAsia="en-US"/>
        </w:rPr>
        <w:tab/>
      </w:r>
      <w:r w:rsidR="004A2AE4" w:rsidRPr="00DB5612">
        <w:rPr>
          <w:rFonts w:eastAsia="SimSun"/>
          <w:sz w:val="22"/>
          <w:szCs w:val="22"/>
          <w:lang w:eastAsia="en-US"/>
        </w:rPr>
        <w:t xml:space="preserve">Schéma na podporu výskumu a vývoja v znení </w:t>
      </w:r>
      <w:r w:rsidR="004A2AE4" w:rsidRPr="00FB68DA">
        <w:rPr>
          <w:rFonts w:eastAsia="SimSun"/>
          <w:sz w:val="22"/>
          <w:szCs w:val="22"/>
          <w:lang w:eastAsia="en-US"/>
        </w:rPr>
        <w:t>Dodatku</w:t>
      </w:r>
      <w:r w:rsidR="004A2AE4" w:rsidRPr="00DB5612">
        <w:rPr>
          <w:rFonts w:eastAsia="SimSun"/>
          <w:sz w:val="22"/>
          <w:szCs w:val="22"/>
          <w:lang w:eastAsia="en-US"/>
        </w:rPr>
        <w:t xml:space="preserve"> č. 1</w:t>
      </w:r>
      <w:r w:rsidR="00F30AEC" w:rsidRPr="00DB5612">
        <w:rPr>
          <w:rFonts w:eastAsia="SimSun"/>
          <w:sz w:val="22"/>
          <w:szCs w:val="22"/>
          <w:lang w:eastAsia="en-US"/>
        </w:rPr>
        <w:tab/>
      </w:r>
      <w:r w:rsidR="00C24EE6" w:rsidRPr="00DB5612">
        <w:rPr>
          <w:rFonts w:eastAsia="SimSun"/>
          <w:sz w:val="22"/>
          <w:szCs w:val="22"/>
          <w:lang w:eastAsia="en-US"/>
        </w:rPr>
        <w:t>(schéma štátnej pomoci/</w:t>
      </w:r>
      <w:r w:rsidR="00AE16DE" w:rsidRPr="00DB5612">
        <w:rPr>
          <w:rFonts w:eastAsia="SimSun"/>
          <w:sz w:val="22"/>
        </w:rPr>
        <w:t xml:space="preserve"> </w:t>
      </w:r>
      <w:r w:rsidR="00AE16DE" w:rsidRPr="00DB5612">
        <w:rPr>
          <w:rFonts w:eastAsia="SimSun"/>
          <w:sz w:val="22"/>
          <w:szCs w:val="22"/>
          <w:lang w:eastAsia="en-US"/>
        </w:rPr>
        <w:t xml:space="preserve">schéma </w:t>
      </w:r>
      <w:r w:rsidR="00C24EE6" w:rsidRPr="00DB5612">
        <w:rPr>
          <w:rFonts w:eastAsia="SimSun"/>
          <w:sz w:val="22"/>
          <w:szCs w:val="22"/>
          <w:lang w:eastAsia="en-US"/>
        </w:rPr>
        <w:t>pomoci de minimis</w:t>
      </w:r>
      <w:r w:rsidR="00475BA4" w:rsidRPr="00DB5612">
        <w:rPr>
          <w:rFonts w:eastAsia="SimSun"/>
          <w:sz w:val="22"/>
          <w:szCs w:val="22"/>
          <w:lang w:eastAsia="en-US"/>
        </w:rPr>
        <w:t>/ schéma pomoci</w:t>
      </w:r>
      <w:r w:rsidR="00C24EE6" w:rsidRPr="00DB5612">
        <w:rPr>
          <w:rFonts w:eastAsia="SimSun"/>
          <w:sz w:val="22"/>
          <w:szCs w:val="22"/>
          <w:lang w:eastAsia="en-US"/>
        </w:rPr>
        <w:t>)</w:t>
      </w:r>
    </w:p>
    <w:p w14:paraId="4EDF9C32" w14:textId="13E26CFC" w:rsidR="00DA0071" w:rsidRPr="00DB5612" w:rsidRDefault="00FB05C5" w:rsidP="00BD24BD">
      <w:pPr>
        <w:widowControl w:val="0"/>
        <w:tabs>
          <w:tab w:val="left" w:pos="3544"/>
          <w:tab w:val="left" w:pos="3828"/>
        </w:tabs>
        <w:spacing w:before="120" w:after="120" w:line="288" w:lineRule="auto"/>
        <w:ind w:left="3540" w:hanging="3540"/>
        <w:jc w:val="both"/>
        <w:rPr>
          <w:rFonts w:eastAsia="SimSun"/>
          <w:sz w:val="22"/>
          <w:szCs w:val="22"/>
          <w:lang w:eastAsia="en-US"/>
        </w:rPr>
      </w:pPr>
      <w:r w:rsidRPr="00DB5612">
        <w:rPr>
          <w:rFonts w:eastAsia="SimSun"/>
          <w:sz w:val="22"/>
          <w:szCs w:val="22"/>
          <w:lang w:eastAsia="en-US"/>
        </w:rPr>
        <w:t>na dosiahnutie c</w:t>
      </w:r>
      <w:r w:rsidR="007E162D" w:rsidRPr="00DB5612">
        <w:rPr>
          <w:rFonts w:eastAsia="SimSun"/>
          <w:sz w:val="22"/>
          <w:szCs w:val="22"/>
          <w:lang w:eastAsia="en-US"/>
        </w:rPr>
        <w:t>ieľ</w:t>
      </w:r>
      <w:r w:rsidRPr="00DB5612">
        <w:rPr>
          <w:rFonts w:eastAsia="SimSun"/>
          <w:sz w:val="22"/>
          <w:szCs w:val="22"/>
          <w:lang w:eastAsia="en-US"/>
        </w:rPr>
        <w:t>a</w:t>
      </w:r>
      <w:r w:rsidR="00255AD2" w:rsidRPr="00DB5612">
        <w:rPr>
          <w:rFonts w:eastAsia="SimSun"/>
          <w:sz w:val="22"/>
          <w:szCs w:val="22"/>
          <w:lang w:eastAsia="en-US"/>
        </w:rPr>
        <w:t xml:space="preserve"> Projektu</w:t>
      </w:r>
      <w:r w:rsidR="00E86627" w:rsidRPr="00DB5612">
        <w:rPr>
          <w:rFonts w:eastAsia="SimSun"/>
          <w:sz w:val="22"/>
          <w:szCs w:val="22"/>
          <w:lang w:eastAsia="en-US"/>
        </w:rPr>
        <w:t>:</w:t>
      </w:r>
      <w:r w:rsidR="002B7EAD" w:rsidRPr="00DB5612">
        <w:rPr>
          <w:rFonts w:eastAsia="SimSun"/>
          <w:sz w:val="22"/>
          <w:szCs w:val="22"/>
          <w:lang w:eastAsia="en-US"/>
        </w:rPr>
        <w:tab/>
      </w:r>
      <w:r w:rsidR="000D4852" w:rsidRPr="00DB5612">
        <w:rPr>
          <w:rFonts w:eastAsia="SimSun"/>
          <w:sz w:val="22"/>
          <w:szCs w:val="22"/>
          <w:lang w:eastAsia="en-US"/>
        </w:rPr>
        <w:tab/>
      </w:r>
      <w:r w:rsidR="008A326B" w:rsidRPr="00DB5612">
        <w:rPr>
          <w:rFonts w:eastAsia="SimSun"/>
          <w:sz w:val="22"/>
          <w:szCs w:val="22"/>
          <w:lang w:eastAsia="en-US"/>
        </w:rPr>
        <w:t xml:space="preserve">cieľom Projektu je </w:t>
      </w:r>
      <w:r w:rsidR="00BD338B" w:rsidRPr="00DB5612">
        <w:rPr>
          <w:rFonts w:eastAsia="SimSun"/>
          <w:sz w:val="22"/>
          <w:szCs w:val="22"/>
          <w:lang w:eastAsia="en-US"/>
        </w:rPr>
        <w:t xml:space="preserve">naplnenie </w:t>
      </w:r>
      <w:r w:rsidR="007E162D" w:rsidRPr="00DB5612">
        <w:rPr>
          <w:rFonts w:eastAsia="SimSun"/>
          <w:sz w:val="22"/>
          <w:szCs w:val="22"/>
          <w:lang w:eastAsia="en-US"/>
        </w:rPr>
        <w:t>M</w:t>
      </w:r>
      <w:r w:rsidR="00677B78" w:rsidRPr="00DB5612">
        <w:rPr>
          <w:rFonts w:eastAsia="SimSun"/>
          <w:sz w:val="22"/>
          <w:szCs w:val="22"/>
          <w:lang w:eastAsia="en-US"/>
        </w:rPr>
        <w:t xml:space="preserve">erateľných </w:t>
      </w:r>
      <w:r w:rsidR="00AB344D" w:rsidRPr="00DB5612">
        <w:rPr>
          <w:rFonts w:eastAsia="SimSun"/>
          <w:sz w:val="22"/>
          <w:szCs w:val="22"/>
          <w:lang w:eastAsia="en-US"/>
        </w:rPr>
        <w:t xml:space="preserve">ukazovateľov </w:t>
      </w:r>
      <w:r w:rsidR="00255AD2" w:rsidRPr="00DB5612">
        <w:rPr>
          <w:rFonts w:eastAsia="SimSun"/>
          <w:sz w:val="22"/>
          <w:szCs w:val="22"/>
          <w:lang w:eastAsia="en-US"/>
        </w:rPr>
        <w:t xml:space="preserve">Projektu definovaných v Prílohe č. 2 </w:t>
      </w:r>
      <w:r w:rsidR="00C63EDF" w:rsidRPr="00DB5612">
        <w:rPr>
          <w:rFonts w:eastAsia="SimSun"/>
          <w:sz w:val="22"/>
          <w:szCs w:val="22"/>
          <w:lang w:eastAsia="en-US"/>
        </w:rPr>
        <w:t>Zmluvy o poskytnutí</w:t>
      </w:r>
      <w:r w:rsidR="00FF3F68" w:rsidRPr="00DB5612">
        <w:rPr>
          <w:rFonts w:eastAsia="SimSun"/>
          <w:sz w:val="22"/>
          <w:szCs w:val="22"/>
          <w:lang w:eastAsia="en-US"/>
        </w:rPr>
        <w:t xml:space="preserve"> NFP</w:t>
      </w:r>
      <w:r w:rsidR="005A6B51" w:rsidRPr="00DB5612">
        <w:rPr>
          <w:rFonts w:eastAsia="SimSun"/>
          <w:sz w:val="22"/>
          <w:szCs w:val="22"/>
          <w:lang w:eastAsia="en-US"/>
        </w:rPr>
        <w:t>, a to podľa času plnenia Merateľného ukazovateľ</w:t>
      </w:r>
      <w:r w:rsidR="00EC0688" w:rsidRPr="00DB5612">
        <w:rPr>
          <w:rFonts w:eastAsia="SimSun"/>
          <w:sz w:val="22"/>
          <w:szCs w:val="22"/>
          <w:lang w:eastAsia="en-US"/>
        </w:rPr>
        <w:t>a</w:t>
      </w:r>
      <w:r w:rsidR="00AE16DE" w:rsidRPr="00DB5612">
        <w:rPr>
          <w:rFonts w:eastAsia="SimSun"/>
          <w:sz w:val="22"/>
          <w:szCs w:val="22"/>
          <w:lang w:eastAsia="en-US"/>
        </w:rPr>
        <w:t>,</w:t>
      </w:r>
      <w:r w:rsidR="005A6B51" w:rsidRPr="00DB5612">
        <w:rPr>
          <w:rFonts w:eastAsia="SimSun"/>
          <w:sz w:val="22"/>
          <w:szCs w:val="22"/>
          <w:lang w:eastAsia="en-US"/>
        </w:rPr>
        <w:t xml:space="preserve"> buď</w:t>
      </w:r>
      <w:r w:rsidR="00677B78" w:rsidRPr="00DB5612">
        <w:rPr>
          <w:rFonts w:eastAsia="SimSun"/>
          <w:sz w:val="22"/>
          <w:szCs w:val="22"/>
          <w:lang w:eastAsia="en-US"/>
        </w:rPr>
        <w:t xml:space="preserve"> </w:t>
      </w:r>
      <w:r w:rsidR="007830F2" w:rsidRPr="00DB5612">
        <w:rPr>
          <w:rFonts w:eastAsia="SimSun"/>
          <w:sz w:val="22"/>
          <w:szCs w:val="22"/>
          <w:lang w:eastAsia="en-US"/>
        </w:rPr>
        <w:t xml:space="preserve">k dátumu Ukončenia realizácie </w:t>
      </w:r>
      <w:r w:rsidR="008A040A" w:rsidRPr="00DB5612">
        <w:rPr>
          <w:rFonts w:eastAsia="SimSun"/>
          <w:sz w:val="22"/>
          <w:szCs w:val="22"/>
          <w:lang w:eastAsia="en-US"/>
        </w:rPr>
        <w:t xml:space="preserve">hlavných </w:t>
      </w:r>
      <w:r w:rsidR="007830F2" w:rsidRPr="00DB5612">
        <w:rPr>
          <w:rFonts w:eastAsia="SimSun"/>
          <w:sz w:val="22"/>
          <w:szCs w:val="22"/>
          <w:lang w:eastAsia="en-US"/>
        </w:rPr>
        <w:t>aktivít Projektu</w:t>
      </w:r>
      <w:r w:rsidR="00AE16DE" w:rsidRPr="00DB5612">
        <w:rPr>
          <w:rFonts w:eastAsia="SimSun"/>
          <w:sz w:val="22"/>
          <w:szCs w:val="22"/>
          <w:lang w:eastAsia="en-US"/>
        </w:rPr>
        <w:t>,</w:t>
      </w:r>
      <w:r w:rsidR="007830F2" w:rsidRPr="00DB5612">
        <w:rPr>
          <w:rFonts w:eastAsia="SimSun"/>
          <w:sz w:val="22"/>
          <w:szCs w:val="22"/>
          <w:lang w:eastAsia="en-US"/>
        </w:rPr>
        <w:t xml:space="preserve"> </w:t>
      </w:r>
      <w:r w:rsidR="005A6B51" w:rsidRPr="00DB5612">
        <w:rPr>
          <w:rFonts w:eastAsia="SimSun"/>
          <w:sz w:val="22"/>
          <w:szCs w:val="22"/>
          <w:lang w:eastAsia="en-US"/>
        </w:rPr>
        <w:t xml:space="preserve">alebo po Ukončení realizácie </w:t>
      </w:r>
      <w:r w:rsidR="0025053C" w:rsidRPr="00DB5612">
        <w:rPr>
          <w:rFonts w:eastAsia="SimSun"/>
          <w:sz w:val="22"/>
          <w:szCs w:val="22"/>
          <w:lang w:eastAsia="en-US"/>
        </w:rPr>
        <w:t xml:space="preserve">hlavných </w:t>
      </w:r>
      <w:r w:rsidR="005A6B51" w:rsidRPr="00DB5612">
        <w:rPr>
          <w:rFonts w:eastAsia="SimSun"/>
          <w:sz w:val="22"/>
          <w:szCs w:val="22"/>
          <w:lang w:eastAsia="en-US"/>
        </w:rPr>
        <w:t xml:space="preserve">aktivít Projektu a ich následné </w:t>
      </w:r>
      <w:r w:rsidR="007830F2" w:rsidRPr="00DB5612">
        <w:rPr>
          <w:rFonts w:eastAsia="SimSun"/>
          <w:sz w:val="22"/>
          <w:szCs w:val="22"/>
          <w:lang w:eastAsia="en-US"/>
        </w:rPr>
        <w:t xml:space="preserve">udržanie </w:t>
      </w:r>
      <w:r w:rsidR="00677B78" w:rsidRPr="00DB5612">
        <w:rPr>
          <w:rFonts w:eastAsia="SimSun"/>
          <w:sz w:val="22"/>
          <w:szCs w:val="22"/>
          <w:lang w:eastAsia="en-US"/>
        </w:rPr>
        <w:t xml:space="preserve">počas doby </w:t>
      </w:r>
      <w:r w:rsidR="007830F2" w:rsidRPr="00DB5612">
        <w:rPr>
          <w:rFonts w:eastAsia="SimSun"/>
          <w:sz w:val="22"/>
          <w:szCs w:val="22"/>
          <w:lang w:eastAsia="en-US"/>
        </w:rPr>
        <w:t>U</w:t>
      </w:r>
      <w:r w:rsidR="00677B78" w:rsidRPr="00DB5612">
        <w:rPr>
          <w:rFonts w:eastAsia="SimSun"/>
          <w:sz w:val="22"/>
          <w:szCs w:val="22"/>
          <w:lang w:eastAsia="en-US"/>
        </w:rPr>
        <w:t>držateľnosti projektu</w:t>
      </w:r>
      <w:r w:rsidR="007830F2" w:rsidRPr="00DB5612">
        <w:rPr>
          <w:rFonts w:eastAsia="SimSun"/>
          <w:sz w:val="22"/>
          <w:szCs w:val="22"/>
          <w:lang w:eastAsia="en-US"/>
        </w:rPr>
        <w:t xml:space="preserve"> v súlade s podmienkami uvedenými v článku 71 všeobecného </w:t>
      </w:r>
      <w:r w:rsidR="007830F2" w:rsidRPr="00DB5612">
        <w:rPr>
          <w:rFonts w:eastAsia="SimSun"/>
          <w:sz w:val="22"/>
          <w:szCs w:val="22"/>
          <w:lang w:eastAsia="en-US"/>
        </w:rPr>
        <w:lastRenderedPageBreak/>
        <w:t>nariadenia</w:t>
      </w:r>
      <w:r w:rsidR="00AC4593" w:rsidRPr="00DB5612">
        <w:rPr>
          <w:rFonts w:eastAsia="SimSun"/>
          <w:sz w:val="22"/>
          <w:szCs w:val="22"/>
          <w:lang w:eastAsia="en-US"/>
        </w:rPr>
        <w:t xml:space="preserve"> a v Zmluve o poskytnutí NFP</w:t>
      </w:r>
    </w:p>
    <w:p w14:paraId="73780DF7" w14:textId="707BB199" w:rsidR="00696212" w:rsidRPr="00BD24BD" w:rsidRDefault="00696212" w:rsidP="0018412A">
      <w:pPr>
        <w:pStyle w:val="AOHead2"/>
        <w:tabs>
          <w:tab w:val="num" w:pos="567"/>
        </w:tabs>
        <w:spacing w:before="120" w:after="120" w:line="288" w:lineRule="auto"/>
        <w:ind w:left="567" w:hanging="567"/>
        <w:outlineLvl w:val="9"/>
      </w:pPr>
      <w:r w:rsidRPr="0018412A">
        <w:rPr>
          <w:b w:val="0"/>
        </w:rPr>
        <w:t xml:space="preserve">Poskytovateľ sa zaväzuje, že na základe Zmluvy </w:t>
      </w:r>
      <w:r w:rsidR="00A362E1" w:rsidRPr="0018412A">
        <w:rPr>
          <w:b w:val="0"/>
        </w:rPr>
        <w:t xml:space="preserve">o poskytnutí NFP </w:t>
      </w:r>
      <w:r w:rsidRPr="0018412A">
        <w:rPr>
          <w:b w:val="0"/>
        </w:rPr>
        <w:t>poskytne NFP Prijímateľovi</w:t>
      </w:r>
      <w:r w:rsidR="00057F45" w:rsidRPr="0018412A">
        <w:rPr>
          <w:b w:val="0"/>
        </w:rPr>
        <w:t xml:space="preserve"> za účelom uvedeným v ods</w:t>
      </w:r>
      <w:r w:rsidR="00B1086D" w:rsidRPr="0018412A">
        <w:rPr>
          <w:b w:val="0"/>
        </w:rPr>
        <w:t>eku</w:t>
      </w:r>
      <w:r w:rsidR="00057F45" w:rsidRPr="0018412A">
        <w:rPr>
          <w:b w:val="0"/>
        </w:rPr>
        <w:t xml:space="preserve"> 2.2 tohto článku na </w:t>
      </w:r>
      <w:r w:rsidR="00A62133" w:rsidRPr="0018412A">
        <w:rPr>
          <w:b w:val="0"/>
        </w:rPr>
        <w:t>Realizáciu</w:t>
      </w:r>
      <w:r w:rsidR="00057F45" w:rsidRPr="0018412A">
        <w:rPr>
          <w:b w:val="0"/>
        </w:rPr>
        <w:t xml:space="preserve"> </w:t>
      </w:r>
      <w:r w:rsidR="00711DED" w:rsidRPr="0018412A">
        <w:rPr>
          <w:b w:val="0"/>
        </w:rPr>
        <w:t xml:space="preserve">aktivít </w:t>
      </w:r>
      <w:r w:rsidR="00057F45" w:rsidRPr="0018412A">
        <w:rPr>
          <w:b w:val="0"/>
        </w:rPr>
        <w:t>Projektu</w:t>
      </w:r>
      <w:r w:rsidRPr="0018412A">
        <w:rPr>
          <w:b w:val="0"/>
        </w:rPr>
        <w:t xml:space="preserve">, a to </w:t>
      </w:r>
      <w:r w:rsidR="00057F45" w:rsidRPr="0018412A">
        <w:rPr>
          <w:b w:val="0"/>
        </w:rPr>
        <w:t xml:space="preserve">spôsobom a </w:t>
      </w:r>
      <w:r w:rsidRPr="0018412A">
        <w:rPr>
          <w:b w:val="0"/>
        </w:rPr>
        <w:t>v súlade s ustanoveniami Zmluvy</w:t>
      </w:r>
      <w:r w:rsidR="00A362E1" w:rsidRPr="0018412A">
        <w:rPr>
          <w:b w:val="0"/>
        </w:rPr>
        <w:t xml:space="preserve"> o poskytnutí NFP</w:t>
      </w:r>
      <w:r w:rsidR="00D110A2" w:rsidRPr="0018412A">
        <w:rPr>
          <w:b w:val="0"/>
        </w:rPr>
        <w:t xml:space="preserve">, </w:t>
      </w:r>
      <w:r w:rsidR="00C24EE6" w:rsidRPr="0018412A">
        <w:rPr>
          <w:b w:val="0"/>
        </w:rPr>
        <w:t>v súlade so Schválenou žiadosťou o</w:t>
      </w:r>
      <w:r w:rsidR="00804282" w:rsidRPr="0018412A">
        <w:rPr>
          <w:b w:val="0"/>
        </w:rPr>
        <w:t> </w:t>
      </w:r>
      <w:r w:rsidR="00C24EE6" w:rsidRPr="0018412A">
        <w:rPr>
          <w:b w:val="0"/>
        </w:rPr>
        <w:t>NFP</w:t>
      </w:r>
      <w:r w:rsidR="00804282" w:rsidRPr="0018412A">
        <w:rPr>
          <w:b w:val="0"/>
        </w:rPr>
        <w:t>,</w:t>
      </w:r>
      <w:r w:rsidR="00C24EE6" w:rsidRPr="00E655BD">
        <w:t xml:space="preserve"> </w:t>
      </w:r>
      <w:r w:rsidR="00493C14" w:rsidRPr="0018412A">
        <w:rPr>
          <w:b w:val="0"/>
        </w:rPr>
        <w:t xml:space="preserve">v súlade </w:t>
      </w:r>
      <w:r w:rsidR="007830F2" w:rsidRPr="0018412A">
        <w:rPr>
          <w:b w:val="0"/>
        </w:rPr>
        <w:t xml:space="preserve">so Systémom riadenia EŠIF, Systémov finančného riadenia, v súlade </w:t>
      </w:r>
      <w:r w:rsidR="00D110A2" w:rsidRPr="0018412A">
        <w:rPr>
          <w:b w:val="0"/>
        </w:rPr>
        <w:t xml:space="preserve">so všetkými dokumentmi, na ktoré Zmluva </w:t>
      </w:r>
      <w:r w:rsidR="00A362E1" w:rsidRPr="0018412A">
        <w:rPr>
          <w:b w:val="0"/>
        </w:rPr>
        <w:t xml:space="preserve">o poskytnutí NFP </w:t>
      </w:r>
      <w:r w:rsidR="00D110A2" w:rsidRPr="0018412A">
        <w:rPr>
          <w:b w:val="0"/>
        </w:rPr>
        <w:t>odkazuje</w:t>
      </w:r>
      <w:r w:rsidR="00493C14" w:rsidRPr="0018412A">
        <w:rPr>
          <w:b w:val="0"/>
        </w:rPr>
        <w:t>,</w:t>
      </w:r>
      <w:r w:rsidRPr="0018412A">
        <w:rPr>
          <w:b w:val="0"/>
        </w:rPr>
        <w:t xml:space="preserve"> </w:t>
      </w:r>
      <w:r w:rsidR="007830F2" w:rsidRPr="0018412A">
        <w:rPr>
          <w:b w:val="0"/>
        </w:rPr>
        <w:t xml:space="preserve">ak boli Zverejnené, </w:t>
      </w:r>
      <w:r w:rsidR="00A25108" w:rsidRPr="0018412A">
        <w:rPr>
          <w:b w:val="0"/>
        </w:rPr>
        <w:t xml:space="preserve">vrátane </w:t>
      </w:r>
      <w:r w:rsidR="007830F2" w:rsidRPr="0018412A">
        <w:rPr>
          <w:b w:val="0"/>
        </w:rPr>
        <w:t>P</w:t>
      </w:r>
      <w:r w:rsidR="00A25108" w:rsidRPr="0018412A">
        <w:rPr>
          <w:b w:val="0"/>
        </w:rPr>
        <w:t xml:space="preserve">rávnych dokumentov </w:t>
      </w:r>
      <w:r w:rsidRPr="0018412A">
        <w:rPr>
          <w:b w:val="0"/>
        </w:rPr>
        <w:t>a</w:t>
      </w:r>
      <w:r w:rsidR="00493C14" w:rsidRPr="0018412A">
        <w:rPr>
          <w:b w:val="0"/>
        </w:rPr>
        <w:t xml:space="preserve"> v súlade </w:t>
      </w:r>
      <w:r w:rsidRPr="0018412A">
        <w:rPr>
          <w:b w:val="0"/>
        </w:rPr>
        <w:t>s platnými a účinnými všeobecne záväznými </w:t>
      </w:r>
      <w:r w:rsidR="00493C14" w:rsidRPr="0018412A">
        <w:rPr>
          <w:b w:val="0"/>
        </w:rPr>
        <w:t>p</w:t>
      </w:r>
      <w:r w:rsidR="007B245C" w:rsidRPr="0018412A">
        <w:rPr>
          <w:b w:val="0"/>
        </w:rPr>
        <w:t xml:space="preserve">rávnymi </w:t>
      </w:r>
      <w:r w:rsidRPr="0018412A">
        <w:rPr>
          <w:b w:val="0"/>
        </w:rPr>
        <w:t>predpismi S</w:t>
      </w:r>
      <w:r w:rsidR="007B245C" w:rsidRPr="0018412A">
        <w:rPr>
          <w:b w:val="0"/>
        </w:rPr>
        <w:t>R a</w:t>
      </w:r>
      <w:r w:rsidR="00327A4F" w:rsidRPr="0018412A">
        <w:rPr>
          <w:b w:val="0"/>
        </w:rPr>
        <w:t> právnymi</w:t>
      </w:r>
      <w:r w:rsidR="00493C14" w:rsidRPr="0018412A">
        <w:rPr>
          <w:b w:val="0"/>
        </w:rPr>
        <w:t xml:space="preserve"> aktmi </w:t>
      </w:r>
      <w:r w:rsidR="007B245C" w:rsidRPr="0018412A">
        <w:rPr>
          <w:b w:val="0"/>
        </w:rPr>
        <w:t>EÚ</w:t>
      </w:r>
      <w:r w:rsidRPr="0018412A">
        <w:rPr>
          <w:b w:val="0"/>
        </w:rPr>
        <w:t>.</w:t>
      </w:r>
    </w:p>
    <w:p w14:paraId="5FBCBAD5" w14:textId="5459214F" w:rsidR="00696212" w:rsidRPr="0018412A" w:rsidRDefault="00A57D9D" w:rsidP="0018412A">
      <w:pPr>
        <w:pStyle w:val="AOHead2"/>
        <w:tabs>
          <w:tab w:val="num" w:pos="567"/>
        </w:tabs>
        <w:spacing w:before="120" w:after="120" w:line="288" w:lineRule="auto"/>
        <w:ind w:left="567" w:hanging="567"/>
        <w:outlineLvl w:val="9"/>
        <w:rPr>
          <w:b w:val="0"/>
        </w:rPr>
      </w:pPr>
      <w:r w:rsidRPr="0018412A">
        <w:rPr>
          <w:b w:val="0"/>
        </w:rPr>
        <w:t>Prijímateľ sa zaväzuje prijať poskytnutý NFP</w:t>
      </w:r>
      <w:r w:rsidR="00F349AC" w:rsidRPr="0018412A">
        <w:rPr>
          <w:b w:val="0"/>
        </w:rPr>
        <w:t xml:space="preserve">, </w:t>
      </w:r>
      <w:r w:rsidRPr="0018412A">
        <w:rPr>
          <w:b w:val="0"/>
        </w:rPr>
        <w:t>použiť ho v súlade s</w:t>
      </w:r>
      <w:r w:rsidR="00F349AC" w:rsidRPr="0018412A">
        <w:rPr>
          <w:b w:val="0"/>
        </w:rPr>
        <w:t> </w:t>
      </w:r>
      <w:r w:rsidRPr="0018412A">
        <w:rPr>
          <w:b w:val="0"/>
        </w:rPr>
        <w:t xml:space="preserve">podmienkami </w:t>
      </w:r>
      <w:r w:rsidR="00AE16DE" w:rsidRPr="0018412A">
        <w:rPr>
          <w:b w:val="0"/>
        </w:rPr>
        <w:t>uvedenými</w:t>
      </w:r>
      <w:r w:rsidR="00750912" w:rsidRPr="0018412A">
        <w:rPr>
          <w:b w:val="0"/>
        </w:rPr>
        <w:t xml:space="preserve"> </w:t>
      </w:r>
      <w:r w:rsidRPr="0018412A">
        <w:rPr>
          <w:b w:val="0"/>
        </w:rPr>
        <w:t>v Zmluve o poskytnutí NFP</w:t>
      </w:r>
      <w:r w:rsidR="00C24EE6" w:rsidRPr="0018412A">
        <w:rPr>
          <w:b w:val="0"/>
        </w:rPr>
        <w:t xml:space="preserve">, v súlade s jej účelom a podľa podmienok vyplývajúcich z príslušnej Výzvy, v súlade so Schválenou žiadosťou o NFP a súčasne sa zaväzuje </w:t>
      </w:r>
      <w:r w:rsidR="00292EC1" w:rsidRPr="0018412A">
        <w:rPr>
          <w:b w:val="0"/>
        </w:rPr>
        <w:t xml:space="preserve">realizovať všetky Aktivity Projektu </w:t>
      </w:r>
      <w:r w:rsidRPr="0018412A">
        <w:rPr>
          <w:b w:val="0"/>
        </w:rPr>
        <w:t>tak, aby bol dosiahnut</w:t>
      </w:r>
      <w:r w:rsidR="00AC4593" w:rsidRPr="0018412A">
        <w:rPr>
          <w:b w:val="0"/>
        </w:rPr>
        <w:t xml:space="preserve">ý cieľ </w:t>
      </w:r>
      <w:r w:rsidR="00AF6817" w:rsidRPr="0018412A">
        <w:rPr>
          <w:b w:val="0"/>
        </w:rPr>
        <w:t xml:space="preserve">Projektu a aby boli </w:t>
      </w:r>
      <w:r w:rsidR="00484721" w:rsidRPr="0018412A">
        <w:rPr>
          <w:b w:val="0"/>
        </w:rPr>
        <w:t xml:space="preserve">hlavné </w:t>
      </w:r>
      <w:r w:rsidR="00D54259" w:rsidRPr="0018412A">
        <w:rPr>
          <w:b w:val="0"/>
        </w:rPr>
        <w:t xml:space="preserve">Aktivity Projektu zrealizované </w:t>
      </w:r>
      <w:r w:rsidR="00C63EDF" w:rsidRPr="0018412A">
        <w:rPr>
          <w:b w:val="0"/>
        </w:rPr>
        <w:t>R</w:t>
      </w:r>
      <w:r w:rsidR="00D54259" w:rsidRPr="0018412A">
        <w:rPr>
          <w:b w:val="0"/>
        </w:rPr>
        <w:t>iadne a </w:t>
      </w:r>
      <w:r w:rsidR="00C63EDF" w:rsidRPr="0018412A">
        <w:rPr>
          <w:b w:val="0"/>
        </w:rPr>
        <w:t>V</w:t>
      </w:r>
      <w:r w:rsidR="00AF6817" w:rsidRPr="0018412A">
        <w:rPr>
          <w:b w:val="0"/>
        </w:rPr>
        <w:t xml:space="preserve">čas, a to najneskôr do uplynutia </w:t>
      </w:r>
      <w:r w:rsidR="007830F2" w:rsidRPr="0018412A">
        <w:rPr>
          <w:b w:val="0"/>
        </w:rPr>
        <w:t xml:space="preserve">doby Realizácie </w:t>
      </w:r>
      <w:r w:rsidR="00484721" w:rsidRPr="0018412A">
        <w:rPr>
          <w:b w:val="0"/>
        </w:rPr>
        <w:t xml:space="preserve">hlavných </w:t>
      </w:r>
      <w:r w:rsidR="007830F2" w:rsidRPr="0018412A">
        <w:rPr>
          <w:b w:val="0"/>
        </w:rPr>
        <w:t xml:space="preserve">aktivít </w:t>
      </w:r>
      <w:r w:rsidR="00AF6817" w:rsidRPr="0018412A">
        <w:rPr>
          <w:b w:val="0"/>
        </w:rPr>
        <w:t>Projektu</w:t>
      </w:r>
      <w:r w:rsidR="00C91741" w:rsidRPr="0018412A">
        <w:rPr>
          <w:b w:val="0"/>
        </w:rPr>
        <w:t xml:space="preserve"> tak, ako to vyplýva z definície pojmu Realizácia hlavných aktivít Projektu v článku 1 ods</w:t>
      </w:r>
      <w:r w:rsidR="00B1086D" w:rsidRPr="0018412A">
        <w:rPr>
          <w:b w:val="0"/>
        </w:rPr>
        <w:t>ek</w:t>
      </w:r>
      <w:r w:rsidR="00C91741" w:rsidRPr="0018412A">
        <w:rPr>
          <w:b w:val="0"/>
        </w:rPr>
        <w:t xml:space="preserve"> </w:t>
      </w:r>
      <w:r w:rsidR="00F075CB" w:rsidRPr="0018412A">
        <w:rPr>
          <w:b w:val="0"/>
        </w:rPr>
        <w:t>3 VZP</w:t>
      </w:r>
      <w:r w:rsidR="00AF6817" w:rsidRPr="0018412A">
        <w:rPr>
          <w:b w:val="0"/>
        </w:rPr>
        <w:t xml:space="preserve">. Na preukázanie plnenia </w:t>
      </w:r>
      <w:r w:rsidR="00C941F5" w:rsidRPr="0018412A">
        <w:rPr>
          <w:b w:val="0"/>
        </w:rPr>
        <w:t xml:space="preserve">cieľa </w:t>
      </w:r>
      <w:r w:rsidR="00AF6817" w:rsidRPr="0018412A">
        <w:rPr>
          <w:b w:val="0"/>
        </w:rPr>
        <w:t>Projektu podľa odseku 2.2 tohto článku zmluvy</w:t>
      </w:r>
      <w:r w:rsidR="007830F2" w:rsidRPr="0018412A">
        <w:rPr>
          <w:b w:val="0"/>
        </w:rPr>
        <w:t xml:space="preserve"> je Prijímateľ povinný udeliť alebo zabezpečiť udelenie všetkých potrebných súhlasov, ak plnenie jedného alebo viacerých </w:t>
      </w:r>
      <w:r w:rsidR="00AB26F5" w:rsidRPr="0018412A">
        <w:rPr>
          <w:b w:val="0"/>
        </w:rPr>
        <w:t>M</w:t>
      </w:r>
      <w:r w:rsidR="007830F2" w:rsidRPr="0018412A">
        <w:rPr>
          <w:b w:val="0"/>
        </w:rPr>
        <w:t xml:space="preserve">erateľných ukazovateľov </w:t>
      </w:r>
      <w:r w:rsidR="00C63EDF" w:rsidRPr="0018412A">
        <w:rPr>
          <w:b w:val="0"/>
        </w:rPr>
        <w:t xml:space="preserve">Projektu </w:t>
      </w:r>
      <w:r w:rsidR="007830F2" w:rsidRPr="0018412A">
        <w:rPr>
          <w:b w:val="0"/>
        </w:rPr>
        <w:t xml:space="preserve">sa preukazuje spôsobom, ktorý udelenie súhlasu vyžaduje. Súhlasom podľa tohto odseku sa rozumie napríklad súhlas s poskytovaním údajov z informačného systému tretej osoby. </w:t>
      </w:r>
    </w:p>
    <w:p w14:paraId="6A21A275" w14:textId="7A5FAEBC" w:rsidR="00CE6F8D" w:rsidRPr="0018412A" w:rsidRDefault="00CE6F8D" w:rsidP="00BD24BD">
      <w:pPr>
        <w:pStyle w:val="AOHead2"/>
        <w:tabs>
          <w:tab w:val="num" w:pos="540"/>
        </w:tabs>
        <w:spacing w:after="240" w:line="264" w:lineRule="auto"/>
        <w:ind w:left="540"/>
        <w:outlineLvl w:val="9"/>
        <w:rPr>
          <w:b w:val="0"/>
        </w:rPr>
      </w:pPr>
      <w:r w:rsidRPr="0018412A">
        <w:rPr>
          <w:b w:val="0"/>
        </w:rPr>
        <w:t xml:space="preserve">Podmienky poskytnutia </w:t>
      </w:r>
      <w:r w:rsidR="00BD7F80" w:rsidRPr="0018412A">
        <w:rPr>
          <w:b w:val="0"/>
        </w:rPr>
        <w:t>príspevku</w:t>
      </w:r>
      <w:r w:rsidRPr="0018412A">
        <w:rPr>
          <w:b w:val="0"/>
        </w:rPr>
        <w:t>, ktoré Poskytovateľ uviedol v príslušnej Výzve, musia byť splnené</w:t>
      </w:r>
      <w:r w:rsidR="000E4CCE" w:rsidRPr="0018412A">
        <w:rPr>
          <w:b w:val="0"/>
        </w:rPr>
        <w:t xml:space="preserve"> aj</w:t>
      </w:r>
      <w:r w:rsidRPr="0018412A">
        <w:rPr>
          <w:b w:val="0"/>
        </w:rPr>
        <w:t xml:space="preserve"> počas platnosti a účinnosti Zmluvy o poskytnutí NFP</w:t>
      </w:r>
      <w:r w:rsidR="00323639" w:rsidRPr="0018412A">
        <w:rPr>
          <w:b w:val="0"/>
        </w:rPr>
        <w:t xml:space="preserve">. Porušenie podmienok poskytnutia príspevku podľa prvej vety je podstatným porušením Zmluvy o poskytnutí NFP a </w:t>
      </w:r>
      <w:r w:rsidR="00BD7F80" w:rsidRPr="0018412A">
        <w:rPr>
          <w:b w:val="0"/>
        </w:rPr>
        <w:t>Prijímateľ</w:t>
      </w:r>
      <w:r w:rsidR="00323639" w:rsidRPr="0018412A">
        <w:rPr>
          <w:b w:val="0"/>
        </w:rPr>
        <w:t xml:space="preserve"> je povinný </w:t>
      </w:r>
      <w:r w:rsidR="00BD7F80" w:rsidRPr="0018412A">
        <w:rPr>
          <w:b w:val="0"/>
        </w:rPr>
        <w:t>vrát</w:t>
      </w:r>
      <w:r w:rsidR="00323639" w:rsidRPr="0018412A">
        <w:rPr>
          <w:b w:val="0"/>
        </w:rPr>
        <w:t>iť</w:t>
      </w:r>
      <w:r w:rsidR="00BD7F80" w:rsidRPr="0018412A">
        <w:rPr>
          <w:b w:val="0"/>
        </w:rPr>
        <w:t xml:space="preserve"> NFP </w:t>
      </w:r>
      <w:r w:rsidRPr="0018412A">
        <w:rPr>
          <w:b w:val="0"/>
        </w:rPr>
        <w:t>alebo jeho časť</w:t>
      </w:r>
      <w:r w:rsidR="00795642" w:rsidRPr="0018412A">
        <w:rPr>
          <w:b w:val="0"/>
        </w:rPr>
        <w:t xml:space="preserve"> v súlade s článkom 10 VZP</w:t>
      </w:r>
      <w:r w:rsidR="007B6476" w:rsidRPr="0018412A">
        <w:rPr>
          <w:b w:val="0"/>
        </w:rPr>
        <w:t xml:space="preserve">, ak z Právnych dokumentov vydaných Poskytovateľom nevyplýva vo vzťahu k jednotlivým podmienkam poskytnutia príspevku iný postup. </w:t>
      </w:r>
    </w:p>
    <w:p w14:paraId="2762487C" w14:textId="1E6F4EA1" w:rsidR="00DA0071" w:rsidRPr="0018412A" w:rsidRDefault="00696212" w:rsidP="00BD24BD">
      <w:pPr>
        <w:pStyle w:val="AOHead2"/>
        <w:tabs>
          <w:tab w:val="num" w:pos="567"/>
        </w:tabs>
        <w:spacing w:before="120" w:after="240" w:line="288" w:lineRule="auto"/>
        <w:ind w:left="567"/>
        <w:outlineLvl w:val="9"/>
        <w:rPr>
          <w:b w:val="0"/>
        </w:rPr>
      </w:pPr>
      <w:r w:rsidRPr="0018412A">
        <w:rPr>
          <w:b w:val="0"/>
        </w:rPr>
        <w:t xml:space="preserve">NFP poskytnutý v zmysle Zmluvy </w:t>
      </w:r>
      <w:r w:rsidR="00A362E1" w:rsidRPr="0018412A">
        <w:rPr>
          <w:b w:val="0"/>
        </w:rPr>
        <w:t xml:space="preserve">o poskytnutí NFP </w:t>
      </w:r>
      <w:r w:rsidRPr="0018412A">
        <w:rPr>
          <w:b w:val="0"/>
        </w:rPr>
        <w:t xml:space="preserve">je tvorený prostriedkami </w:t>
      </w:r>
      <w:r w:rsidR="00050AB6" w:rsidRPr="0018412A">
        <w:rPr>
          <w:b w:val="0"/>
        </w:rPr>
        <w:t xml:space="preserve">EÚ </w:t>
      </w:r>
      <w:r w:rsidRPr="0018412A">
        <w:rPr>
          <w:b w:val="0"/>
        </w:rPr>
        <w:t>a štátneho rozpočtu SR</w:t>
      </w:r>
      <w:r w:rsidR="003402D6" w:rsidRPr="0018412A">
        <w:rPr>
          <w:b w:val="0"/>
        </w:rPr>
        <w:t>,</w:t>
      </w:r>
      <w:r w:rsidR="00AB344D" w:rsidRPr="0018412A">
        <w:rPr>
          <w:b w:val="0"/>
        </w:rPr>
        <w:t xml:space="preserve"> v dôsledku čoho musia byť finančné prostriedky tvoriace NFP vynaložené</w:t>
      </w:r>
      <w:r w:rsidR="00DA0071" w:rsidRPr="0018412A">
        <w:rPr>
          <w:b w:val="0"/>
        </w:rPr>
        <w:t xml:space="preserve">: </w:t>
      </w:r>
    </w:p>
    <w:p w14:paraId="008378B2" w14:textId="22C4FF96" w:rsidR="00DA0071" w:rsidRPr="00BD24BD" w:rsidRDefault="007B6476" w:rsidP="00BD24BD">
      <w:pPr>
        <w:pStyle w:val="AOHead2"/>
        <w:keepNext w:val="0"/>
        <w:numPr>
          <w:ilvl w:val="1"/>
          <w:numId w:val="53"/>
        </w:numPr>
        <w:spacing w:before="120" w:line="288" w:lineRule="auto"/>
        <w:ind w:left="1434" w:hanging="357"/>
        <w:outlineLvl w:val="9"/>
      </w:pPr>
      <w:r w:rsidRPr="0018412A">
        <w:rPr>
          <w:b w:val="0"/>
        </w:rPr>
        <w:t>v</w:t>
      </w:r>
      <w:r w:rsidRPr="00DB5612">
        <w:rPr>
          <w:b w:val="0"/>
        </w:rPr>
        <w:t> </w:t>
      </w:r>
      <w:r w:rsidRPr="0018412A">
        <w:rPr>
          <w:b w:val="0"/>
        </w:rPr>
        <w:t xml:space="preserve">súlade </w:t>
      </w:r>
      <w:r w:rsidR="00DA0071" w:rsidRPr="0018412A">
        <w:rPr>
          <w:b w:val="0"/>
        </w:rPr>
        <w:t xml:space="preserve">so </w:t>
      </w:r>
      <w:r w:rsidR="00AB344D" w:rsidRPr="0018412A">
        <w:rPr>
          <w:b w:val="0"/>
        </w:rPr>
        <w:t>zásadou riadneho finančného hospodárenia v zmysle čl</w:t>
      </w:r>
      <w:r w:rsidRPr="0018412A">
        <w:rPr>
          <w:b w:val="0"/>
        </w:rPr>
        <w:t>ánku</w:t>
      </w:r>
      <w:r w:rsidR="00AB344D" w:rsidRPr="0018412A">
        <w:rPr>
          <w:b w:val="0"/>
        </w:rPr>
        <w:t xml:space="preserve"> </w:t>
      </w:r>
      <w:r w:rsidR="00AE16DE" w:rsidRPr="0018412A">
        <w:rPr>
          <w:b w:val="0"/>
        </w:rPr>
        <w:t xml:space="preserve">33 </w:t>
      </w:r>
      <w:r w:rsidR="00357786" w:rsidRPr="00DB5612">
        <w:rPr>
          <w:b w:val="0"/>
        </w:rPr>
        <w:t>nariadenia</w:t>
      </w:r>
      <w:r w:rsidR="00C60B5B" w:rsidRPr="00DB5612">
        <w:rPr>
          <w:b w:val="0"/>
        </w:rPr>
        <w:t xml:space="preserve"> č.</w:t>
      </w:r>
      <w:r w:rsidR="00357786" w:rsidRPr="0018412A">
        <w:rPr>
          <w:b w:val="0"/>
        </w:rPr>
        <w:t xml:space="preserve"> </w:t>
      </w:r>
      <w:r w:rsidR="00AE16DE" w:rsidRPr="0018412A">
        <w:rPr>
          <w:b w:val="0"/>
        </w:rPr>
        <w:t>2018/1046</w:t>
      </w:r>
      <w:r w:rsidR="00DA0071" w:rsidRPr="0018412A">
        <w:rPr>
          <w:b w:val="0"/>
        </w:rPr>
        <w:t xml:space="preserve">, </w:t>
      </w:r>
    </w:p>
    <w:p w14:paraId="4EB9E841" w14:textId="77777777" w:rsidR="007B6476" w:rsidRPr="00BD24BD" w:rsidRDefault="007B6476" w:rsidP="0018412A">
      <w:pPr>
        <w:pStyle w:val="AOHead2"/>
        <w:keepNext w:val="0"/>
        <w:numPr>
          <w:ilvl w:val="1"/>
          <w:numId w:val="53"/>
        </w:numPr>
        <w:spacing w:before="0"/>
        <w:ind w:left="1434" w:hanging="357"/>
        <w:outlineLvl w:val="9"/>
      </w:pPr>
      <w:r w:rsidRPr="0018412A">
        <w:rPr>
          <w:b w:val="0"/>
        </w:rPr>
        <w:t xml:space="preserve">hospodárne, efektívne, účinne a účelne, </w:t>
      </w:r>
    </w:p>
    <w:p w14:paraId="4D0FEA2B" w14:textId="43AEF47E" w:rsidR="00DA0071" w:rsidRPr="00BD24BD" w:rsidRDefault="007B6476" w:rsidP="00BD24BD">
      <w:pPr>
        <w:pStyle w:val="AOHead2"/>
        <w:keepNext w:val="0"/>
        <w:numPr>
          <w:ilvl w:val="1"/>
          <w:numId w:val="53"/>
        </w:numPr>
        <w:spacing w:before="120" w:after="240" w:line="288" w:lineRule="auto"/>
        <w:ind w:hanging="363"/>
        <w:outlineLvl w:val="9"/>
      </w:pPr>
      <w:r w:rsidRPr="0018412A">
        <w:rPr>
          <w:b w:val="0"/>
        </w:rPr>
        <w:t xml:space="preserve">v súlade </w:t>
      </w:r>
      <w:r w:rsidR="00DA0071" w:rsidRPr="0018412A">
        <w:rPr>
          <w:b w:val="0"/>
        </w:rPr>
        <w:t xml:space="preserve">s ostatnými </w:t>
      </w:r>
      <w:r w:rsidR="00AB344D" w:rsidRPr="0018412A">
        <w:rPr>
          <w:b w:val="0"/>
        </w:rPr>
        <w:t>pravidlami rozpočtového hospodárenia s verejnými pros</w:t>
      </w:r>
      <w:r w:rsidR="002651F5" w:rsidRPr="0018412A">
        <w:rPr>
          <w:b w:val="0"/>
        </w:rPr>
        <w:t>triedkami vyplývajúcimi z § 19 z</w:t>
      </w:r>
      <w:r w:rsidR="00AB344D" w:rsidRPr="0018412A">
        <w:rPr>
          <w:b w:val="0"/>
        </w:rPr>
        <w:t>ákona o rozpočtových pravidlách</w:t>
      </w:r>
      <w:r w:rsidR="00DA0071" w:rsidRPr="0018412A">
        <w:rPr>
          <w:b w:val="0"/>
        </w:rPr>
        <w:t xml:space="preserve">.  </w:t>
      </w:r>
    </w:p>
    <w:p w14:paraId="76974FC8" w14:textId="0AEF793B" w:rsidR="00696212" w:rsidRPr="0018412A" w:rsidRDefault="003402D6" w:rsidP="00BD24BD">
      <w:pPr>
        <w:pStyle w:val="AOHead2"/>
        <w:keepNext w:val="0"/>
        <w:numPr>
          <w:ilvl w:val="0"/>
          <w:numId w:val="0"/>
        </w:numPr>
        <w:spacing w:before="120" w:after="240" w:line="288" w:lineRule="auto"/>
        <w:ind w:left="540"/>
        <w:outlineLvl w:val="9"/>
        <w:rPr>
          <w:b w:val="0"/>
        </w:rPr>
      </w:pPr>
      <w:r w:rsidRPr="0018412A">
        <w:rPr>
          <w:b w:val="0"/>
        </w:rPr>
        <w:t xml:space="preserve">Poskytovateľ je oprávnený prijať osobitné </w:t>
      </w:r>
      <w:r w:rsidR="001D6A6D" w:rsidRPr="0018412A">
        <w:rPr>
          <w:b w:val="0"/>
        </w:rPr>
        <w:t xml:space="preserve">pravidlá </w:t>
      </w:r>
      <w:r w:rsidRPr="0018412A">
        <w:rPr>
          <w:b w:val="0"/>
        </w:rPr>
        <w:t xml:space="preserve">a postupy na preverovanie </w:t>
      </w:r>
      <w:r w:rsidR="00DA0071" w:rsidRPr="0018412A">
        <w:rPr>
          <w:b w:val="0"/>
        </w:rPr>
        <w:t>splnenia podmienok podľa písm</w:t>
      </w:r>
      <w:r w:rsidR="007B6476" w:rsidRPr="0018412A">
        <w:rPr>
          <w:b w:val="0"/>
        </w:rPr>
        <w:t>en</w:t>
      </w:r>
      <w:r w:rsidR="00DA0071" w:rsidRPr="0018412A">
        <w:rPr>
          <w:b w:val="0"/>
        </w:rPr>
        <w:t xml:space="preserve"> a) až c) tohto odseku vo vzťahu k </w:t>
      </w:r>
      <w:r w:rsidRPr="0018412A">
        <w:rPr>
          <w:b w:val="0"/>
        </w:rPr>
        <w:t>výdavko</w:t>
      </w:r>
      <w:r w:rsidR="00DA0071" w:rsidRPr="0018412A">
        <w:rPr>
          <w:b w:val="0"/>
        </w:rPr>
        <w:t>m</w:t>
      </w:r>
      <w:r w:rsidRPr="0018412A">
        <w:rPr>
          <w:b w:val="0"/>
        </w:rPr>
        <w:t xml:space="preserve"> v rámci Projektu a včleniť ich do jednotlivých úkonov, ktoré Poskytovateľ vykonáva </w:t>
      </w:r>
      <w:r w:rsidR="00484721" w:rsidRPr="0018412A">
        <w:rPr>
          <w:b w:val="0"/>
        </w:rPr>
        <w:t xml:space="preserve">v súvislosti s Projektom </w:t>
      </w:r>
      <w:r w:rsidR="007B6476" w:rsidRPr="0018412A">
        <w:rPr>
          <w:b w:val="0"/>
        </w:rPr>
        <w:t xml:space="preserve">počas </w:t>
      </w:r>
      <w:r w:rsidR="00484721" w:rsidRPr="0018412A">
        <w:rPr>
          <w:b w:val="0"/>
        </w:rPr>
        <w:t>úč</w:t>
      </w:r>
      <w:r w:rsidR="00D54259" w:rsidRPr="0018412A">
        <w:rPr>
          <w:b w:val="0"/>
        </w:rPr>
        <w:t xml:space="preserve">innosti Zmluvy o poskytnutí NFP </w:t>
      </w:r>
      <w:r w:rsidRPr="0018412A">
        <w:rPr>
          <w:b w:val="0"/>
        </w:rPr>
        <w:t xml:space="preserve">(napríklad v súvislosti s kontrolou </w:t>
      </w:r>
      <w:r w:rsidR="007047E8" w:rsidRPr="0018412A">
        <w:rPr>
          <w:b w:val="0"/>
        </w:rPr>
        <w:t>verejného obstarávania</w:t>
      </w:r>
      <w:r w:rsidR="00E75B5F" w:rsidRPr="0018412A">
        <w:rPr>
          <w:b w:val="0"/>
        </w:rPr>
        <w:t xml:space="preserve"> (ďalej aj „VO“)</w:t>
      </w:r>
      <w:r w:rsidR="007B6476" w:rsidRPr="0018412A">
        <w:rPr>
          <w:b w:val="0"/>
        </w:rPr>
        <w:t xml:space="preserve">, </w:t>
      </w:r>
      <w:r w:rsidRPr="0018412A">
        <w:rPr>
          <w:b w:val="0"/>
        </w:rPr>
        <w:t>s </w:t>
      </w:r>
      <w:r w:rsidR="00D834BA" w:rsidRPr="0018412A">
        <w:rPr>
          <w:b w:val="0"/>
        </w:rPr>
        <w:t xml:space="preserve">kontrolou Žiadosti o platbu vykonávanou formou </w:t>
      </w:r>
      <w:r w:rsidR="00A26D8D" w:rsidRPr="0018412A">
        <w:rPr>
          <w:b w:val="0"/>
        </w:rPr>
        <w:t>finančnej</w:t>
      </w:r>
      <w:r w:rsidR="00D834BA" w:rsidRPr="0018412A">
        <w:rPr>
          <w:b w:val="0"/>
        </w:rPr>
        <w:t xml:space="preserve"> kontroly</w:t>
      </w:r>
      <w:r w:rsidR="003100E9" w:rsidRPr="0018412A">
        <w:rPr>
          <w:b w:val="0"/>
        </w:rPr>
        <w:t xml:space="preserve"> </w:t>
      </w:r>
      <w:r w:rsidRPr="0018412A">
        <w:rPr>
          <w:b w:val="0"/>
        </w:rPr>
        <w:t>ako aj v rámci výkonu</w:t>
      </w:r>
      <w:r w:rsidR="00D834BA" w:rsidRPr="0018412A">
        <w:rPr>
          <w:b w:val="0"/>
        </w:rPr>
        <w:t xml:space="preserve"> inej</w:t>
      </w:r>
      <w:r w:rsidRPr="0018412A">
        <w:rPr>
          <w:b w:val="0"/>
        </w:rPr>
        <w:t xml:space="preserve"> kontroly</w:t>
      </w:r>
      <w:r w:rsidR="007577C5" w:rsidRPr="0018412A">
        <w:rPr>
          <w:b w:val="0"/>
        </w:rPr>
        <w:t>)</w:t>
      </w:r>
      <w:r w:rsidR="00DA0071" w:rsidRPr="0018412A">
        <w:rPr>
          <w:b w:val="0"/>
        </w:rPr>
        <w:t>,</w:t>
      </w:r>
      <w:r w:rsidR="007577C5" w:rsidRPr="0018412A">
        <w:rPr>
          <w:b w:val="0"/>
        </w:rPr>
        <w:t xml:space="preserve"> teda</w:t>
      </w:r>
      <w:r w:rsidRPr="0018412A">
        <w:rPr>
          <w:b w:val="0"/>
        </w:rPr>
        <w:t xml:space="preserve"> až do skončenia Udržateľnosti Projektu.</w:t>
      </w:r>
      <w:r w:rsidR="001D6A6D" w:rsidRPr="0018412A">
        <w:rPr>
          <w:b w:val="0"/>
        </w:rPr>
        <w:t xml:space="preserve"> Ak Prijímateľ poruší zásadu alebo pravidlá podľa</w:t>
      </w:r>
      <w:r w:rsidR="00DA0071" w:rsidRPr="0018412A">
        <w:rPr>
          <w:b w:val="0"/>
        </w:rPr>
        <w:t xml:space="preserve"> písm</w:t>
      </w:r>
      <w:r w:rsidR="003100E9" w:rsidRPr="0018412A">
        <w:rPr>
          <w:b w:val="0"/>
        </w:rPr>
        <w:t>en</w:t>
      </w:r>
      <w:r w:rsidR="00DA0071" w:rsidRPr="0018412A">
        <w:rPr>
          <w:b w:val="0"/>
        </w:rPr>
        <w:t xml:space="preserve"> a) až c) </w:t>
      </w:r>
      <w:r w:rsidR="001D6A6D" w:rsidRPr="0018412A">
        <w:rPr>
          <w:b w:val="0"/>
        </w:rPr>
        <w:t>tohto odseku, je povinný vrátiť NFP alebo jeho časť v súlade s čl</w:t>
      </w:r>
      <w:r w:rsidR="003100E9" w:rsidRPr="0018412A">
        <w:rPr>
          <w:b w:val="0"/>
        </w:rPr>
        <w:t>ánkom</w:t>
      </w:r>
      <w:r w:rsidR="001D6A6D" w:rsidRPr="0018412A">
        <w:rPr>
          <w:b w:val="0"/>
        </w:rPr>
        <w:t xml:space="preserve"> 10 VZP.</w:t>
      </w:r>
    </w:p>
    <w:p w14:paraId="25DC9588" w14:textId="7629C4AB" w:rsidR="00C17248" w:rsidRPr="0018412A" w:rsidRDefault="00C17248" w:rsidP="0018412A">
      <w:pPr>
        <w:pStyle w:val="AOHead2"/>
        <w:tabs>
          <w:tab w:val="num" w:pos="540"/>
        </w:tabs>
        <w:spacing w:before="120" w:after="120" w:line="288" w:lineRule="auto"/>
        <w:ind w:left="540"/>
        <w:outlineLvl w:val="9"/>
        <w:rPr>
          <w:b w:val="0"/>
        </w:rPr>
      </w:pPr>
      <w:r w:rsidRPr="0018412A">
        <w:rPr>
          <w:b w:val="0"/>
        </w:rPr>
        <w:lastRenderedPageBreak/>
        <w:t xml:space="preserve">Prijímateľ je povinný zdržať sa vykonania akéhokoľvek úkonu, vrátane vstupu do záväzkovo-právneho vzťahu s treťou osobou, ktorým by došlo k porušeniu článku 107 Zmluvy o fungovaní EÚ </w:t>
      </w:r>
      <w:r w:rsidR="00711DED" w:rsidRPr="0018412A">
        <w:rPr>
          <w:b w:val="0"/>
        </w:rPr>
        <w:t xml:space="preserve">v súvislosti s Projektom </w:t>
      </w:r>
      <w:r w:rsidRPr="0018412A">
        <w:rPr>
          <w:b w:val="0"/>
        </w:rPr>
        <w:t xml:space="preserve">s ohľadom na skutočnosť, že poskytnuté NFP je príspevkom z verejných zdrojov. </w:t>
      </w:r>
    </w:p>
    <w:p w14:paraId="1A614F36" w14:textId="460555A4" w:rsidR="00B641B3" w:rsidRPr="0018412A" w:rsidRDefault="00181FAC" w:rsidP="0018412A">
      <w:pPr>
        <w:pStyle w:val="AOHead2"/>
        <w:tabs>
          <w:tab w:val="num" w:pos="567"/>
        </w:tabs>
        <w:spacing w:before="120" w:after="120" w:line="288" w:lineRule="auto"/>
        <w:ind w:left="567" w:hanging="709"/>
        <w:outlineLvl w:val="9"/>
        <w:rPr>
          <w:b w:val="0"/>
        </w:rPr>
      </w:pPr>
      <w:r w:rsidRPr="0018412A">
        <w:rPr>
          <w:b w:val="0"/>
        </w:rPr>
        <w:t xml:space="preserve">Zmluvné strany sa dohodli, že v prípade, ak Prijímateľovi vyplývajú </w:t>
      </w:r>
      <w:r w:rsidR="00236442" w:rsidRPr="0018412A">
        <w:rPr>
          <w:b w:val="0"/>
        </w:rPr>
        <w:t>zo Zmluvy o poskytnutí NFP</w:t>
      </w:r>
      <w:r w:rsidRPr="0018412A">
        <w:rPr>
          <w:b w:val="0"/>
        </w:rPr>
        <w:t xml:space="preserve"> akékoľvek povinnosti, ktoré je povinný plniť voči Poskytovateľovi, bude </w:t>
      </w:r>
      <w:r w:rsidR="00B5134F" w:rsidRPr="0018412A">
        <w:rPr>
          <w:b w:val="0"/>
        </w:rPr>
        <w:t xml:space="preserve">ich </w:t>
      </w:r>
      <w:r w:rsidR="00EC2731" w:rsidRPr="0018412A">
        <w:rPr>
          <w:b w:val="0"/>
        </w:rPr>
        <w:t xml:space="preserve">plnenie adresovať </w:t>
      </w:r>
      <w:r w:rsidRPr="0018412A">
        <w:rPr>
          <w:b w:val="0"/>
        </w:rPr>
        <w:t xml:space="preserve">voči </w:t>
      </w:r>
      <w:r w:rsidR="004146AD" w:rsidRPr="00DB5612">
        <w:rPr>
          <w:b w:val="0"/>
        </w:rPr>
        <w:t>VA</w:t>
      </w:r>
      <w:r w:rsidR="00493C14" w:rsidRPr="00DB5612">
        <w:rPr>
          <w:b w:val="0"/>
        </w:rPr>
        <w:t xml:space="preserve">, </w:t>
      </w:r>
      <w:r w:rsidR="00AF6817" w:rsidRPr="00DB5612">
        <w:rPr>
          <w:b w:val="0"/>
        </w:rPr>
        <w:t>uveden</w:t>
      </w:r>
      <w:r w:rsidR="008013FB" w:rsidRPr="00DB5612">
        <w:rPr>
          <w:b w:val="0"/>
        </w:rPr>
        <w:t>ej</w:t>
      </w:r>
      <w:r w:rsidRPr="0018412A">
        <w:rPr>
          <w:b w:val="0"/>
        </w:rPr>
        <w:t xml:space="preserve"> v</w:t>
      </w:r>
      <w:r w:rsidR="00520D24" w:rsidRPr="0018412A">
        <w:rPr>
          <w:b w:val="0"/>
        </w:rPr>
        <w:t xml:space="preserve"> záhlaví tejto zmluvy pri vymedzení </w:t>
      </w:r>
      <w:r w:rsidR="00236442" w:rsidRPr="0018412A">
        <w:rPr>
          <w:b w:val="0"/>
        </w:rPr>
        <w:t>Z</w:t>
      </w:r>
      <w:r w:rsidR="00520D24" w:rsidRPr="0018412A">
        <w:rPr>
          <w:b w:val="0"/>
        </w:rPr>
        <w:t>mluvných strán</w:t>
      </w:r>
      <w:r w:rsidR="00B5134F" w:rsidRPr="0018412A">
        <w:rPr>
          <w:b w:val="0"/>
        </w:rPr>
        <w:t xml:space="preserve">, </w:t>
      </w:r>
      <w:r w:rsidR="00EB585C" w:rsidRPr="0018412A">
        <w:rPr>
          <w:b w:val="0"/>
        </w:rPr>
        <w:t xml:space="preserve">s výnimkou prípadu, ak </w:t>
      </w:r>
      <w:r w:rsidR="00B5134F" w:rsidRPr="0018412A">
        <w:rPr>
          <w:b w:val="0"/>
        </w:rPr>
        <w:t>z písomného oznámenia</w:t>
      </w:r>
      <w:r w:rsidR="00B5134F" w:rsidRPr="00DB5612">
        <w:rPr>
          <w:b w:val="0"/>
        </w:rPr>
        <w:t xml:space="preserve"> </w:t>
      </w:r>
      <w:r w:rsidR="004146AD" w:rsidRPr="00DB5612">
        <w:rPr>
          <w:b w:val="0"/>
        </w:rPr>
        <w:t>Sprostredkovateľského orgánu alebo</w:t>
      </w:r>
      <w:r w:rsidR="004146AD" w:rsidRPr="0018412A">
        <w:rPr>
          <w:b w:val="0"/>
        </w:rPr>
        <w:t xml:space="preserve"> </w:t>
      </w:r>
      <w:r w:rsidR="00B5134F" w:rsidRPr="0018412A">
        <w:rPr>
          <w:b w:val="0"/>
        </w:rPr>
        <w:t>Riadiaceho orgánu Prijímateľovi bude vyplývať iná inštrukcia.</w:t>
      </w:r>
    </w:p>
    <w:p w14:paraId="22288510" w14:textId="49F24DFB" w:rsidR="0002081C" w:rsidRPr="0018412A" w:rsidRDefault="00B641B3" w:rsidP="0018412A">
      <w:pPr>
        <w:pStyle w:val="AOHead2"/>
        <w:tabs>
          <w:tab w:val="num" w:pos="567"/>
        </w:tabs>
        <w:spacing w:before="120" w:after="120" w:line="288" w:lineRule="auto"/>
        <w:ind w:left="567" w:hanging="709"/>
        <w:outlineLvl w:val="9"/>
        <w:rPr>
          <w:b w:val="0"/>
        </w:rPr>
      </w:pPr>
      <w:r w:rsidRPr="0018412A">
        <w:rPr>
          <w:b w:val="0"/>
        </w:rPr>
        <w:t xml:space="preserve">Poskytovateľ sa zaväzuje využívať dokumenty súvisiace s predloženým Projektom výlučne oprávnenými osobami zapojenými </w:t>
      </w:r>
      <w:r w:rsidR="000E4CCE" w:rsidRPr="0018412A">
        <w:rPr>
          <w:b w:val="0"/>
        </w:rPr>
        <w:t xml:space="preserve">najmä </w:t>
      </w:r>
      <w:r w:rsidRPr="0018412A">
        <w:rPr>
          <w:b w:val="0"/>
        </w:rPr>
        <w:t>do procesu registrácie, hodnotenia, riadenia, monitorovania a kontroly Projektu a ich zmluvnými partnermi poskytujúcimi poradenské služby, ktorí sú viazaní záväzkom mlčanlivosti</w:t>
      </w:r>
      <w:r w:rsidR="00986FF2" w:rsidRPr="0018412A">
        <w:rPr>
          <w:b w:val="0"/>
        </w:rPr>
        <w:t>, čím nie sú dotknuté osobitné predpisy týkajúce sa poskytovania informácií povinnými osobami</w:t>
      </w:r>
      <w:r w:rsidR="0002081C" w:rsidRPr="0018412A">
        <w:rPr>
          <w:b w:val="0"/>
        </w:rPr>
        <w:t>.</w:t>
      </w:r>
    </w:p>
    <w:p w14:paraId="0785845E" w14:textId="5F32A2C2" w:rsidR="00F35CA6" w:rsidRPr="0018412A" w:rsidRDefault="0002081C" w:rsidP="0018412A">
      <w:pPr>
        <w:pStyle w:val="AOHead2"/>
        <w:tabs>
          <w:tab w:val="num" w:pos="567"/>
        </w:tabs>
        <w:spacing w:before="120" w:after="120" w:line="288" w:lineRule="auto"/>
        <w:ind w:left="567" w:hanging="709"/>
        <w:outlineLvl w:val="9"/>
        <w:rPr>
          <w:b w:val="0"/>
        </w:rPr>
      </w:pPr>
      <w:r w:rsidRPr="0018412A">
        <w:rPr>
          <w:b w:val="0"/>
        </w:rPr>
        <w:t>NFP nemožno poskytnúť Prijímateľovi, ktorému bol na základe právoplatného rozsudku uložený trest zákazu prijímať dotácie alebo subvencie, trest zákazu prijímať pomoc a podporu poskytovanú z fondov Európskej únie alebo trest zákazu účasti vo verejnom obstarávaní podľa § 17 až 19 zák. č. 91/2016 Z. z. o trestnej zodpovednosti právnických osôb a zmene a doplnení niektorých zákonov. V prípade,</w:t>
      </w:r>
      <w:r w:rsidR="00D54259" w:rsidRPr="0018412A">
        <w:rPr>
          <w:b w:val="0"/>
        </w:rPr>
        <w:t xml:space="preserve"> </w:t>
      </w:r>
      <w:r w:rsidRPr="0018412A">
        <w:rPr>
          <w:b w:val="0"/>
        </w:rPr>
        <w:t>ak v čase nadobudnutia právoplatnosti rozsudku podľa prvej vety už bol NFP alebo jeho časť Prijímateľovi vyplatený, Poskytovateľ má právo odstúpiť od zmluvy pre podstatné porušenie zmluvy Prijímateľom podľa článku 9 VZP a Prijímateľ je povinný vrátiť NFP alebo jeho časť v súlade s článkom 10 VZP.</w:t>
      </w:r>
    </w:p>
    <w:p w14:paraId="0A28BFC5" w14:textId="1AF7C030" w:rsidR="001862C4" w:rsidRPr="00BD24BD" w:rsidRDefault="00F35CA6" w:rsidP="0018412A">
      <w:pPr>
        <w:pStyle w:val="AOHead2"/>
        <w:tabs>
          <w:tab w:val="num" w:pos="567"/>
        </w:tabs>
        <w:spacing w:before="120" w:after="120" w:line="288" w:lineRule="auto"/>
        <w:ind w:left="567" w:hanging="709"/>
        <w:outlineLvl w:val="9"/>
      </w:pPr>
      <w:r w:rsidRPr="0018412A">
        <w:rPr>
          <w:b w:val="0"/>
        </w:rPr>
        <w:t>NFP nemožno poskytnúť Prijímateľovi, ktorý má povinnosť zapísať sa do registra partnerov verejného sektora podľa zákona č. 315/2016 Z. z. o registri partnerov verejného sektora a o zmene a doplnení niektorých zákonov a nie je v tomto registri zapísaný. V</w:t>
      </w:r>
      <w:r w:rsidRPr="00DB5612">
        <w:rPr>
          <w:b w:val="0"/>
        </w:rPr>
        <w:t xml:space="preserve"> </w:t>
      </w:r>
      <w:r w:rsidRPr="0018412A">
        <w:rPr>
          <w:b w:val="0"/>
        </w:rPr>
        <w:t>prípade,</w:t>
      </w:r>
      <w:r w:rsidR="00816262" w:rsidRPr="0018412A">
        <w:rPr>
          <w:b w:val="0"/>
        </w:rPr>
        <w:t xml:space="preserve"> </w:t>
      </w:r>
      <w:r w:rsidRPr="0018412A">
        <w:rPr>
          <w:b w:val="0"/>
        </w:rPr>
        <w:t>ak Prijímateľ porušil svoju povinnosť zápisu do registra partnerov verejného sektora a</w:t>
      </w:r>
      <w:r w:rsidRPr="00DB5612">
        <w:rPr>
          <w:b w:val="0"/>
        </w:rPr>
        <w:t xml:space="preserve"> </w:t>
      </w:r>
      <w:r w:rsidRPr="0018412A">
        <w:rPr>
          <w:b w:val="0"/>
        </w:rPr>
        <w:t xml:space="preserve">bol mu počas trvania tohto porušenia povinnosti </w:t>
      </w:r>
      <w:r w:rsidR="00403717" w:rsidRPr="0018412A">
        <w:rPr>
          <w:b w:val="0"/>
        </w:rPr>
        <w:t xml:space="preserve">vyplatený </w:t>
      </w:r>
      <w:r w:rsidRPr="0018412A">
        <w:rPr>
          <w:b w:val="0"/>
        </w:rPr>
        <w:t xml:space="preserve">NFP alebo jeho časť, ide </w:t>
      </w:r>
      <w:r w:rsidR="00AA67ED" w:rsidRPr="0018412A">
        <w:rPr>
          <w:b w:val="0"/>
        </w:rPr>
        <w:t xml:space="preserve">o </w:t>
      </w:r>
      <w:r w:rsidRPr="0018412A">
        <w:rPr>
          <w:b w:val="0"/>
        </w:rPr>
        <w:t>podstatné porušenie Zmluvy o</w:t>
      </w:r>
      <w:r w:rsidRPr="00DB5612">
        <w:rPr>
          <w:b w:val="0"/>
        </w:rPr>
        <w:t xml:space="preserve"> </w:t>
      </w:r>
      <w:r w:rsidRPr="0018412A">
        <w:rPr>
          <w:b w:val="0"/>
        </w:rPr>
        <w:t>poskytnutí NFP podľa článku 9 VZP a</w:t>
      </w:r>
      <w:r w:rsidRPr="00DB5612">
        <w:rPr>
          <w:b w:val="0"/>
        </w:rPr>
        <w:t xml:space="preserve"> </w:t>
      </w:r>
      <w:r w:rsidRPr="0018412A">
        <w:rPr>
          <w:b w:val="0"/>
        </w:rPr>
        <w:t>Prijímateľ je povinný vrátiť NFP alebo jeho časť v</w:t>
      </w:r>
      <w:r w:rsidRPr="00DB5612">
        <w:rPr>
          <w:b w:val="0"/>
        </w:rPr>
        <w:t xml:space="preserve"> </w:t>
      </w:r>
      <w:r w:rsidRPr="0018412A">
        <w:rPr>
          <w:b w:val="0"/>
        </w:rPr>
        <w:t>súlade s</w:t>
      </w:r>
      <w:r w:rsidRPr="00DB5612">
        <w:rPr>
          <w:b w:val="0"/>
        </w:rPr>
        <w:t xml:space="preserve"> </w:t>
      </w:r>
      <w:r w:rsidRPr="0018412A">
        <w:rPr>
          <w:b w:val="0"/>
        </w:rPr>
        <w:t>článkom 10 VZP.</w:t>
      </w:r>
    </w:p>
    <w:p w14:paraId="64371703" w14:textId="1A8B28B5" w:rsidR="003F7692" w:rsidRPr="00DB5612" w:rsidRDefault="003F7692" w:rsidP="00BD24BD">
      <w:pPr>
        <w:pStyle w:val="AOHead2"/>
        <w:tabs>
          <w:tab w:val="clear" w:pos="1004"/>
          <w:tab w:val="num" w:pos="567"/>
          <w:tab w:val="num" w:pos="2706"/>
        </w:tabs>
        <w:spacing w:before="120" w:after="120" w:line="288" w:lineRule="auto"/>
        <w:ind w:left="567" w:hanging="709"/>
        <w:outlineLvl w:val="9"/>
        <w:rPr>
          <w:b w:val="0"/>
          <w:bCs/>
        </w:rPr>
      </w:pPr>
      <w:r w:rsidRPr="0018412A">
        <w:rPr>
          <w:b w:val="0"/>
        </w:rPr>
        <w:t xml:space="preserve">Zmluvné strany sa dohodli, že </w:t>
      </w:r>
      <w:r w:rsidR="00C658BB" w:rsidRPr="0018412A">
        <w:rPr>
          <w:b w:val="0"/>
        </w:rPr>
        <w:t>P</w:t>
      </w:r>
      <w:r w:rsidRPr="0018412A">
        <w:rPr>
          <w:b w:val="0"/>
        </w:rPr>
        <w:t>rijímateľ bude</w:t>
      </w:r>
      <w:r w:rsidR="00C658BB" w:rsidRPr="0018412A">
        <w:rPr>
          <w:b w:val="0"/>
        </w:rPr>
        <w:t xml:space="preserve"> </w:t>
      </w:r>
      <w:r w:rsidR="006F399D" w:rsidRPr="0018412A">
        <w:rPr>
          <w:b w:val="0"/>
        </w:rPr>
        <w:t>za</w:t>
      </w:r>
      <w:r w:rsidR="00146521" w:rsidRPr="0018412A">
        <w:rPr>
          <w:b w:val="0"/>
        </w:rPr>
        <w:t xml:space="preserve"> účelom lepšieho a</w:t>
      </w:r>
      <w:r w:rsidR="00146521" w:rsidRPr="00DB5612">
        <w:rPr>
          <w:b w:val="0"/>
          <w:bCs/>
        </w:rPr>
        <w:t> </w:t>
      </w:r>
      <w:r w:rsidR="00146521" w:rsidRPr="0018412A">
        <w:rPr>
          <w:b w:val="0"/>
        </w:rPr>
        <w:t>efektívnejš</w:t>
      </w:r>
      <w:r w:rsidR="006F399D" w:rsidRPr="0018412A">
        <w:rPr>
          <w:b w:val="0"/>
        </w:rPr>
        <w:t>ieho naplnenia</w:t>
      </w:r>
      <w:r w:rsidR="00146521" w:rsidRPr="0018412A">
        <w:rPr>
          <w:b w:val="0"/>
        </w:rPr>
        <w:t xml:space="preserve"> cieľov Projektu</w:t>
      </w:r>
      <w:r w:rsidR="006F399D" w:rsidRPr="0018412A">
        <w:rPr>
          <w:b w:val="0"/>
        </w:rPr>
        <w:t xml:space="preserve"> realizovať Projekt v</w:t>
      </w:r>
      <w:r w:rsidR="006F399D" w:rsidRPr="00DB5612">
        <w:rPr>
          <w:b w:val="0"/>
          <w:bCs/>
        </w:rPr>
        <w:t> </w:t>
      </w:r>
      <w:r w:rsidR="006F399D" w:rsidRPr="0018412A">
        <w:rPr>
          <w:b w:val="0"/>
        </w:rPr>
        <w:t>spolupráci s</w:t>
      </w:r>
      <w:r w:rsidRPr="00DB5612">
        <w:rPr>
          <w:b w:val="0"/>
          <w:bCs/>
        </w:rPr>
        <w:t> </w:t>
      </w:r>
      <w:r w:rsidRPr="0018412A">
        <w:rPr>
          <w:b w:val="0"/>
        </w:rPr>
        <w:t>nasledovnými partnermi:</w:t>
      </w:r>
    </w:p>
    <w:p w14:paraId="307AB7F7" w14:textId="77777777" w:rsidR="00816262" w:rsidRPr="00DB5612" w:rsidRDefault="00816262" w:rsidP="0018412A">
      <w:pPr>
        <w:rPr>
          <w:sz w:val="22"/>
          <w:szCs w:val="22"/>
          <w:lang w:eastAsia="en-US"/>
        </w:rPr>
      </w:pPr>
    </w:p>
    <w:p w14:paraId="6EF04B74" w14:textId="77777777" w:rsidR="001837B0" w:rsidRPr="00DB5612" w:rsidRDefault="001837B0" w:rsidP="0018412A">
      <w:pPr>
        <w:tabs>
          <w:tab w:val="left" w:pos="2340"/>
        </w:tabs>
        <w:spacing w:before="120" w:after="120" w:line="288" w:lineRule="auto"/>
        <w:ind w:left="708"/>
        <w:jc w:val="both"/>
        <w:rPr>
          <w:sz w:val="22"/>
          <w:szCs w:val="22"/>
        </w:rPr>
      </w:pPr>
      <w:r w:rsidRPr="00DB5612">
        <w:rPr>
          <w:sz w:val="22"/>
          <w:szCs w:val="22"/>
        </w:rPr>
        <w:t>i) Partner 1</w:t>
      </w:r>
    </w:p>
    <w:p w14:paraId="138BA159" w14:textId="77777777" w:rsidR="003F7692" w:rsidRPr="00DB5612" w:rsidRDefault="001837B0" w:rsidP="0018412A">
      <w:pPr>
        <w:tabs>
          <w:tab w:val="left" w:pos="2340"/>
        </w:tabs>
        <w:spacing w:before="120" w:after="120" w:line="288" w:lineRule="auto"/>
        <w:ind w:left="900"/>
        <w:jc w:val="both"/>
        <w:rPr>
          <w:sz w:val="22"/>
          <w:szCs w:val="22"/>
        </w:rPr>
      </w:pPr>
      <w:r w:rsidRPr="00DB5612">
        <w:rPr>
          <w:sz w:val="22"/>
          <w:szCs w:val="22"/>
        </w:rPr>
        <w:t>obchodné meno/n</w:t>
      </w:r>
      <w:r w:rsidR="003F7692" w:rsidRPr="00DB5612">
        <w:rPr>
          <w:sz w:val="22"/>
          <w:szCs w:val="22"/>
        </w:rPr>
        <w:t>ázov:</w:t>
      </w:r>
      <w:r w:rsidR="003F7692" w:rsidRPr="00DB5612">
        <w:rPr>
          <w:sz w:val="22"/>
          <w:szCs w:val="22"/>
        </w:rPr>
        <w:tab/>
        <w:t>......................</w:t>
      </w:r>
    </w:p>
    <w:p w14:paraId="6EB97EB7" w14:textId="77777777" w:rsidR="003F7692" w:rsidRPr="00DB5612" w:rsidRDefault="003F7692" w:rsidP="0018412A">
      <w:pPr>
        <w:tabs>
          <w:tab w:val="left" w:pos="2340"/>
        </w:tabs>
        <w:spacing w:before="120" w:after="120" w:line="288" w:lineRule="auto"/>
        <w:ind w:left="900"/>
        <w:jc w:val="both"/>
        <w:rPr>
          <w:sz w:val="22"/>
          <w:szCs w:val="22"/>
        </w:rPr>
      </w:pPr>
      <w:r w:rsidRPr="00DB5612">
        <w:rPr>
          <w:sz w:val="22"/>
          <w:szCs w:val="22"/>
        </w:rPr>
        <w:t>sídlo:</w:t>
      </w:r>
      <w:r w:rsidRPr="00DB5612">
        <w:rPr>
          <w:sz w:val="22"/>
          <w:szCs w:val="22"/>
        </w:rPr>
        <w:tab/>
      </w:r>
      <w:r w:rsidR="001837B0" w:rsidRPr="00DB5612">
        <w:rPr>
          <w:sz w:val="22"/>
          <w:szCs w:val="22"/>
        </w:rPr>
        <w:tab/>
      </w:r>
      <w:r w:rsidR="001837B0" w:rsidRPr="00DB5612">
        <w:rPr>
          <w:sz w:val="22"/>
          <w:szCs w:val="22"/>
        </w:rPr>
        <w:tab/>
      </w:r>
      <w:r w:rsidRPr="00DB5612">
        <w:rPr>
          <w:sz w:val="22"/>
          <w:szCs w:val="22"/>
        </w:rPr>
        <w:t>......................</w:t>
      </w:r>
    </w:p>
    <w:p w14:paraId="5D3F12D6" w14:textId="77777777" w:rsidR="003F7692" w:rsidRPr="00DB5612" w:rsidRDefault="003F7692" w:rsidP="0018412A">
      <w:pPr>
        <w:tabs>
          <w:tab w:val="left" w:pos="2340"/>
        </w:tabs>
        <w:spacing w:before="120" w:after="120" w:line="288" w:lineRule="auto"/>
        <w:ind w:left="900"/>
        <w:jc w:val="both"/>
        <w:rPr>
          <w:sz w:val="22"/>
          <w:szCs w:val="22"/>
        </w:rPr>
      </w:pPr>
      <w:r w:rsidRPr="00DB5612">
        <w:rPr>
          <w:sz w:val="22"/>
          <w:szCs w:val="22"/>
        </w:rPr>
        <w:t>zapísaný v:</w:t>
      </w:r>
      <w:r w:rsidRPr="00DB5612">
        <w:rPr>
          <w:sz w:val="22"/>
          <w:szCs w:val="22"/>
        </w:rPr>
        <w:tab/>
      </w:r>
      <w:r w:rsidR="001837B0" w:rsidRPr="00DB5612">
        <w:rPr>
          <w:sz w:val="22"/>
          <w:szCs w:val="22"/>
        </w:rPr>
        <w:tab/>
      </w:r>
      <w:r w:rsidR="001837B0" w:rsidRPr="00DB5612">
        <w:rPr>
          <w:sz w:val="22"/>
          <w:szCs w:val="22"/>
        </w:rPr>
        <w:tab/>
      </w:r>
      <w:r w:rsidRPr="00DB5612">
        <w:rPr>
          <w:sz w:val="22"/>
          <w:szCs w:val="22"/>
        </w:rPr>
        <w:t>......................</w:t>
      </w:r>
    </w:p>
    <w:p w14:paraId="57C28C5C" w14:textId="77777777" w:rsidR="003F7692" w:rsidRPr="00DB5612" w:rsidRDefault="003F7692" w:rsidP="0018412A">
      <w:pPr>
        <w:tabs>
          <w:tab w:val="left" w:pos="2340"/>
        </w:tabs>
        <w:spacing w:before="120" w:after="120" w:line="288" w:lineRule="auto"/>
        <w:ind w:left="900"/>
        <w:jc w:val="both"/>
        <w:rPr>
          <w:sz w:val="22"/>
          <w:szCs w:val="22"/>
        </w:rPr>
      </w:pPr>
      <w:r w:rsidRPr="00DB5612">
        <w:rPr>
          <w:sz w:val="22"/>
          <w:szCs w:val="22"/>
        </w:rPr>
        <w:t>konajúci:</w:t>
      </w:r>
      <w:r w:rsidRPr="00DB5612">
        <w:rPr>
          <w:sz w:val="22"/>
          <w:szCs w:val="22"/>
        </w:rPr>
        <w:tab/>
      </w:r>
      <w:r w:rsidR="001837B0" w:rsidRPr="00DB5612">
        <w:rPr>
          <w:sz w:val="22"/>
          <w:szCs w:val="22"/>
        </w:rPr>
        <w:tab/>
      </w:r>
      <w:r w:rsidR="001837B0" w:rsidRPr="00DB5612">
        <w:rPr>
          <w:sz w:val="22"/>
          <w:szCs w:val="22"/>
        </w:rPr>
        <w:tab/>
      </w:r>
      <w:r w:rsidRPr="00DB5612">
        <w:rPr>
          <w:sz w:val="22"/>
          <w:szCs w:val="22"/>
        </w:rPr>
        <w:t>......................</w:t>
      </w:r>
    </w:p>
    <w:p w14:paraId="5D8F7F7C" w14:textId="77777777" w:rsidR="003F7692" w:rsidRPr="00DB5612" w:rsidRDefault="003F7692" w:rsidP="0018412A">
      <w:pPr>
        <w:tabs>
          <w:tab w:val="left" w:pos="2340"/>
        </w:tabs>
        <w:spacing w:before="120" w:after="120" w:line="288" w:lineRule="auto"/>
        <w:ind w:left="900"/>
        <w:jc w:val="both"/>
        <w:rPr>
          <w:sz w:val="22"/>
          <w:szCs w:val="22"/>
        </w:rPr>
      </w:pPr>
      <w:r w:rsidRPr="00DB5612">
        <w:rPr>
          <w:sz w:val="22"/>
          <w:szCs w:val="22"/>
        </w:rPr>
        <w:t>IČO:</w:t>
      </w:r>
      <w:r w:rsidRPr="00DB5612">
        <w:rPr>
          <w:sz w:val="22"/>
          <w:szCs w:val="22"/>
        </w:rPr>
        <w:tab/>
      </w:r>
      <w:r w:rsidR="001837B0" w:rsidRPr="00DB5612">
        <w:rPr>
          <w:sz w:val="22"/>
          <w:szCs w:val="22"/>
        </w:rPr>
        <w:tab/>
      </w:r>
      <w:r w:rsidR="001837B0" w:rsidRPr="00DB5612">
        <w:rPr>
          <w:sz w:val="22"/>
          <w:szCs w:val="22"/>
        </w:rPr>
        <w:tab/>
      </w:r>
      <w:r w:rsidRPr="00DB5612">
        <w:rPr>
          <w:sz w:val="22"/>
          <w:szCs w:val="22"/>
        </w:rPr>
        <w:t>......................</w:t>
      </w:r>
    </w:p>
    <w:p w14:paraId="651A9E9F" w14:textId="77777777" w:rsidR="003F7692" w:rsidRPr="00DB5612" w:rsidRDefault="003F7692" w:rsidP="0018412A">
      <w:pPr>
        <w:tabs>
          <w:tab w:val="left" w:pos="2340"/>
        </w:tabs>
        <w:spacing w:before="120" w:after="120" w:line="288" w:lineRule="auto"/>
        <w:ind w:left="900"/>
        <w:jc w:val="both"/>
        <w:rPr>
          <w:sz w:val="22"/>
          <w:szCs w:val="22"/>
        </w:rPr>
      </w:pPr>
      <w:r w:rsidRPr="00DB5612">
        <w:rPr>
          <w:sz w:val="22"/>
          <w:szCs w:val="22"/>
        </w:rPr>
        <w:t>DIČ:</w:t>
      </w:r>
      <w:r w:rsidRPr="00DB5612">
        <w:rPr>
          <w:sz w:val="22"/>
          <w:szCs w:val="22"/>
        </w:rPr>
        <w:tab/>
      </w:r>
      <w:r w:rsidR="001837B0" w:rsidRPr="00DB5612">
        <w:rPr>
          <w:sz w:val="22"/>
          <w:szCs w:val="22"/>
        </w:rPr>
        <w:tab/>
      </w:r>
      <w:r w:rsidR="001837B0" w:rsidRPr="00DB5612">
        <w:rPr>
          <w:sz w:val="22"/>
          <w:szCs w:val="22"/>
        </w:rPr>
        <w:tab/>
      </w:r>
      <w:r w:rsidRPr="00DB5612">
        <w:rPr>
          <w:sz w:val="22"/>
          <w:szCs w:val="22"/>
        </w:rPr>
        <w:t>......................</w:t>
      </w:r>
    </w:p>
    <w:p w14:paraId="49442D27" w14:textId="77777777" w:rsidR="003239F3" w:rsidRPr="00DB5612" w:rsidRDefault="003239F3" w:rsidP="0018412A">
      <w:pPr>
        <w:tabs>
          <w:tab w:val="left" w:pos="2340"/>
        </w:tabs>
        <w:spacing w:before="120" w:after="120" w:line="288" w:lineRule="auto"/>
        <w:ind w:left="900"/>
        <w:jc w:val="both"/>
        <w:rPr>
          <w:sz w:val="22"/>
          <w:szCs w:val="22"/>
        </w:rPr>
      </w:pPr>
      <w:r w:rsidRPr="00DB5612">
        <w:rPr>
          <w:sz w:val="22"/>
          <w:szCs w:val="22"/>
        </w:rPr>
        <w:t xml:space="preserve"> poštová adresa</w:t>
      </w:r>
      <w:r w:rsidRPr="0018412A">
        <w:rPr>
          <w:sz w:val="22"/>
          <w:vertAlign w:val="superscript"/>
        </w:rPr>
        <w:t>1</w:t>
      </w:r>
      <w:r w:rsidRPr="00DB5612">
        <w:rPr>
          <w:sz w:val="22"/>
          <w:szCs w:val="22"/>
        </w:rPr>
        <w:t xml:space="preserve">: </w:t>
      </w:r>
      <w:r w:rsidRPr="00DB5612">
        <w:rPr>
          <w:sz w:val="22"/>
          <w:szCs w:val="22"/>
        </w:rPr>
        <w:tab/>
      </w:r>
      <w:r w:rsidRPr="00DB5612">
        <w:rPr>
          <w:sz w:val="22"/>
          <w:szCs w:val="22"/>
        </w:rPr>
        <w:tab/>
        <w:t>......................</w:t>
      </w:r>
      <w:r w:rsidRPr="00DB5612">
        <w:rPr>
          <w:sz w:val="22"/>
          <w:szCs w:val="22"/>
        </w:rPr>
        <w:tab/>
      </w:r>
    </w:p>
    <w:p w14:paraId="57850084" w14:textId="77777777" w:rsidR="003239F3" w:rsidRPr="00DB5612" w:rsidRDefault="003239F3" w:rsidP="0018412A">
      <w:pPr>
        <w:tabs>
          <w:tab w:val="left" w:pos="2340"/>
        </w:tabs>
        <w:spacing w:before="120" w:after="120" w:line="288" w:lineRule="auto"/>
        <w:ind w:left="900"/>
        <w:jc w:val="both"/>
        <w:rPr>
          <w:sz w:val="22"/>
          <w:szCs w:val="22"/>
        </w:rPr>
      </w:pPr>
      <w:r w:rsidRPr="00DB5612">
        <w:rPr>
          <w:sz w:val="22"/>
          <w:szCs w:val="22"/>
        </w:rPr>
        <w:lastRenderedPageBreak/>
        <w:t>e-mail:</w:t>
      </w:r>
      <w:r w:rsidRPr="00DB5612">
        <w:rPr>
          <w:sz w:val="22"/>
          <w:szCs w:val="22"/>
        </w:rPr>
        <w:tab/>
      </w:r>
      <w:r w:rsidRPr="00DB5612">
        <w:rPr>
          <w:sz w:val="22"/>
          <w:szCs w:val="22"/>
        </w:rPr>
        <w:tab/>
      </w:r>
      <w:r w:rsidRPr="00DB5612">
        <w:rPr>
          <w:sz w:val="22"/>
          <w:szCs w:val="22"/>
        </w:rPr>
        <w:tab/>
        <w:t>......................</w:t>
      </w:r>
      <w:r w:rsidRPr="00DB5612">
        <w:rPr>
          <w:sz w:val="22"/>
          <w:szCs w:val="22"/>
        </w:rPr>
        <w:tab/>
      </w:r>
    </w:p>
    <w:p w14:paraId="2471AF82" w14:textId="77777777" w:rsidR="001837B0" w:rsidRPr="00DB5612" w:rsidRDefault="001837B0" w:rsidP="006F5267">
      <w:pPr>
        <w:spacing w:before="120" w:after="120" w:line="288" w:lineRule="auto"/>
        <w:jc w:val="both"/>
        <w:rPr>
          <w:sz w:val="22"/>
          <w:szCs w:val="22"/>
        </w:rPr>
      </w:pPr>
    </w:p>
    <w:p w14:paraId="3866C2C1" w14:textId="77777777" w:rsidR="001837B0" w:rsidRPr="00DB5612" w:rsidRDefault="001837B0" w:rsidP="0018412A">
      <w:pPr>
        <w:tabs>
          <w:tab w:val="left" w:pos="2340"/>
        </w:tabs>
        <w:spacing w:before="120" w:after="120" w:line="288" w:lineRule="auto"/>
        <w:ind w:left="708"/>
        <w:jc w:val="both"/>
        <w:rPr>
          <w:sz w:val="22"/>
          <w:szCs w:val="22"/>
        </w:rPr>
      </w:pPr>
      <w:r w:rsidRPr="00DB5612">
        <w:rPr>
          <w:sz w:val="22"/>
          <w:szCs w:val="22"/>
        </w:rPr>
        <w:t xml:space="preserve">i) Partner </w:t>
      </w:r>
      <w:r w:rsidR="003025F5" w:rsidRPr="00DB5612">
        <w:rPr>
          <w:sz w:val="22"/>
          <w:szCs w:val="22"/>
        </w:rPr>
        <w:t>1+</w:t>
      </w:r>
      <w:r w:rsidRPr="00DB5612">
        <w:rPr>
          <w:sz w:val="22"/>
          <w:szCs w:val="22"/>
        </w:rPr>
        <w:t>n</w:t>
      </w:r>
    </w:p>
    <w:p w14:paraId="594A2640" w14:textId="77777777" w:rsidR="001837B0" w:rsidRPr="00DB5612" w:rsidRDefault="001837B0" w:rsidP="0018412A">
      <w:pPr>
        <w:tabs>
          <w:tab w:val="left" w:pos="2340"/>
        </w:tabs>
        <w:spacing w:before="120" w:after="120" w:line="288" w:lineRule="auto"/>
        <w:ind w:left="900"/>
        <w:jc w:val="both"/>
        <w:rPr>
          <w:sz w:val="22"/>
          <w:szCs w:val="22"/>
        </w:rPr>
      </w:pPr>
      <w:r w:rsidRPr="00DB5612">
        <w:rPr>
          <w:sz w:val="22"/>
          <w:szCs w:val="22"/>
        </w:rPr>
        <w:t>obchodné meno/názov:</w:t>
      </w:r>
      <w:r w:rsidRPr="00DB5612">
        <w:rPr>
          <w:sz w:val="22"/>
          <w:szCs w:val="22"/>
        </w:rPr>
        <w:tab/>
        <w:t>......................</w:t>
      </w:r>
    </w:p>
    <w:p w14:paraId="0CAA51AD" w14:textId="77777777" w:rsidR="001837B0" w:rsidRPr="00DB5612" w:rsidRDefault="001837B0" w:rsidP="0018412A">
      <w:pPr>
        <w:tabs>
          <w:tab w:val="left" w:pos="2340"/>
        </w:tabs>
        <w:spacing w:before="120" w:after="120" w:line="288" w:lineRule="auto"/>
        <w:ind w:left="900"/>
        <w:jc w:val="both"/>
        <w:rPr>
          <w:sz w:val="22"/>
          <w:szCs w:val="22"/>
        </w:rPr>
      </w:pPr>
      <w:r w:rsidRPr="00DB5612">
        <w:rPr>
          <w:sz w:val="22"/>
          <w:szCs w:val="22"/>
        </w:rPr>
        <w:t>sídlo:</w:t>
      </w:r>
      <w:r w:rsidRPr="00DB5612">
        <w:rPr>
          <w:sz w:val="22"/>
          <w:szCs w:val="22"/>
        </w:rPr>
        <w:tab/>
      </w:r>
      <w:r w:rsidRPr="00DB5612">
        <w:rPr>
          <w:sz w:val="22"/>
          <w:szCs w:val="22"/>
        </w:rPr>
        <w:tab/>
      </w:r>
      <w:r w:rsidRPr="00DB5612">
        <w:rPr>
          <w:sz w:val="22"/>
          <w:szCs w:val="22"/>
        </w:rPr>
        <w:tab/>
        <w:t>......................</w:t>
      </w:r>
    </w:p>
    <w:p w14:paraId="7D0C06F3" w14:textId="77777777" w:rsidR="001837B0" w:rsidRPr="00DB5612" w:rsidRDefault="001837B0" w:rsidP="0018412A">
      <w:pPr>
        <w:tabs>
          <w:tab w:val="left" w:pos="2340"/>
        </w:tabs>
        <w:spacing w:before="120" w:after="120" w:line="288" w:lineRule="auto"/>
        <w:ind w:left="900"/>
        <w:jc w:val="both"/>
        <w:rPr>
          <w:sz w:val="22"/>
          <w:szCs w:val="22"/>
        </w:rPr>
      </w:pPr>
      <w:r w:rsidRPr="00DB5612">
        <w:rPr>
          <w:sz w:val="22"/>
          <w:szCs w:val="22"/>
        </w:rPr>
        <w:t>zapísaný v:</w:t>
      </w:r>
      <w:r w:rsidRPr="00DB5612">
        <w:rPr>
          <w:sz w:val="22"/>
          <w:szCs w:val="22"/>
        </w:rPr>
        <w:tab/>
      </w:r>
      <w:r w:rsidRPr="00DB5612">
        <w:rPr>
          <w:sz w:val="22"/>
          <w:szCs w:val="22"/>
        </w:rPr>
        <w:tab/>
      </w:r>
      <w:r w:rsidRPr="00DB5612">
        <w:rPr>
          <w:sz w:val="22"/>
          <w:szCs w:val="22"/>
        </w:rPr>
        <w:tab/>
        <w:t>......................</w:t>
      </w:r>
    </w:p>
    <w:p w14:paraId="5173A5D1" w14:textId="77777777" w:rsidR="001837B0" w:rsidRPr="00DB5612" w:rsidRDefault="001837B0" w:rsidP="0018412A">
      <w:pPr>
        <w:tabs>
          <w:tab w:val="left" w:pos="2340"/>
        </w:tabs>
        <w:spacing w:before="120" w:after="120" w:line="288" w:lineRule="auto"/>
        <w:ind w:left="900"/>
        <w:jc w:val="both"/>
        <w:rPr>
          <w:sz w:val="22"/>
          <w:szCs w:val="22"/>
        </w:rPr>
      </w:pPr>
      <w:r w:rsidRPr="00DB5612">
        <w:rPr>
          <w:sz w:val="22"/>
          <w:szCs w:val="22"/>
        </w:rPr>
        <w:t>konajúci:</w:t>
      </w:r>
      <w:r w:rsidRPr="00DB5612">
        <w:rPr>
          <w:sz w:val="22"/>
          <w:szCs w:val="22"/>
        </w:rPr>
        <w:tab/>
      </w:r>
      <w:r w:rsidRPr="00DB5612">
        <w:rPr>
          <w:sz w:val="22"/>
          <w:szCs w:val="22"/>
        </w:rPr>
        <w:tab/>
      </w:r>
      <w:r w:rsidRPr="00DB5612">
        <w:rPr>
          <w:sz w:val="22"/>
          <w:szCs w:val="22"/>
        </w:rPr>
        <w:tab/>
        <w:t>......................</w:t>
      </w:r>
    </w:p>
    <w:p w14:paraId="5CAD2169" w14:textId="77777777" w:rsidR="001837B0" w:rsidRPr="00DB5612" w:rsidRDefault="001837B0" w:rsidP="0018412A">
      <w:pPr>
        <w:tabs>
          <w:tab w:val="left" w:pos="2340"/>
        </w:tabs>
        <w:spacing w:before="120" w:after="120" w:line="288" w:lineRule="auto"/>
        <w:ind w:left="900"/>
        <w:jc w:val="both"/>
        <w:rPr>
          <w:sz w:val="22"/>
          <w:szCs w:val="22"/>
        </w:rPr>
      </w:pPr>
      <w:r w:rsidRPr="00DB5612">
        <w:rPr>
          <w:sz w:val="22"/>
          <w:szCs w:val="22"/>
        </w:rPr>
        <w:t>IČO:</w:t>
      </w:r>
      <w:r w:rsidRPr="00DB5612">
        <w:rPr>
          <w:sz w:val="22"/>
          <w:szCs w:val="22"/>
        </w:rPr>
        <w:tab/>
      </w:r>
      <w:r w:rsidRPr="00DB5612">
        <w:rPr>
          <w:sz w:val="22"/>
          <w:szCs w:val="22"/>
        </w:rPr>
        <w:tab/>
      </w:r>
      <w:r w:rsidRPr="00DB5612">
        <w:rPr>
          <w:sz w:val="22"/>
          <w:szCs w:val="22"/>
        </w:rPr>
        <w:tab/>
        <w:t>......................</w:t>
      </w:r>
    </w:p>
    <w:p w14:paraId="78E794DB" w14:textId="77777777" w:rsidR="001837B0" w:rsidRPr="00DB5612" w:rsidRDefault="001837B0" w:rsidP="0018412A">
      <w:pPr>
        <w:tabs>
          <w:tab w:val="left" w:pos="2340"/>
        </w:tabs>
        <w:spacing w:before="120" w:after="120" w:line="288" w:lineRule="auto"/>
        <w:ind w:left="900"/>
        <w:jc w:val="both"/>
        <w:rPr>
          <w:sz w:val="22"/>
          <w:szCs w:val="22"/>
        </w:rPr>
      </w:pPr>
      <w:r w:rsidRPr="00DB5612">
        <w:rPr>
          <w:sz w:val="22"/>
          <w:szCs w:val="22"/>
        </w:rPr>
        <w:t>DIČ:</w:t>
      </w:r>
      <w:r w:rsidRPr="00DB5612">
        <w:rPr>
          <w:sz w:val="22"/>
          <w:szCs w:val="22"/>
        </w:rPr>
        <w:tab/>
      </w:r>
      <w:r w:rsidRPr="00DB5612">
        <w:rPr>
          <w:sz w:val="22"/>
          <w:szCs w:val="22"/>
        </w:rPr>
        <w:tab/>
      </w:r>
      <w:r w:rsidRPr="00DB5612">
        <w:rPr>
          <w:sz w:val="22"/>
          <w:szCs w:val="22"/>
        </w:rPr>
        <w:tab/>
        <w:t>......................</w:t>
      </w:r>
    </w:p>
    <w:p w14:paraId="67467BFC" w14:textId="77777777" w:rsidR="003239F3" w:rsidRPr="00DB5612" w:rsidRDefault="003239F3" w:rsidP="0018412A">
      <w:pPr>
        <w:tabs>
          <w:tab w:val="left" w:pos="2340"/>
        </w:tabs>
        <w:spacing w:before="120" w:after="120" w:line="288" w:lineRule="auto"/>
        <w:ind w:left="900"/>
        <w:jc w:val="both"/>
        <w:rPr>
          <w:sz w:val="22"/>
          <w:szCs w:val="22"/>
        </w:rPr>
      </w:pPr>
      <w:r w:rsidRPr="00DB5612">
        <w:rPr>
          <w:sz w:val="22"/>
          <w:szCs w:val="22"/>
        </w:rPr>
        <w:t>poštová adresa</w:t>
      </w:r>
      <w:r w:rsidRPr="0018412A">
        <w:rPr>
          <w:sz w:val="22"/>
          <w:vertAlign w:val="superscript"/>
        </w:rPr>
        <w:t>1</w:t>
      </w:r>
      <w:r w:rsidRPr="00DB5612">
        <w:rPr>
          <w:sz w:val="22"/>
          <w:szCs w:val="22"/>
        </w:rPr>
        <w:t xml:space="preserve">: </w:t>
      </w:r>
      <w:r w:rsidRPr="00DB5612">
        <w:rPr>
          <w:sz w:val="22"/>
          <w:szCs w:val="22"/>
        </w:rPr>
        <w:tab/>
      </w:r>
      <w:r w:rsidRPr="00DB5612">
        <w:rPr>
          <w:sz w:val="22"/>
          <w:szCs w:val="22"/>
        </w:rPr>
        <w:tab/>
        <w:t>......................</w:t>
      </w:r>
      <w:r w:rsidRPr="00DB5612">
        <w:rPr>
          <w:sz w:val="22"/>
          <w:szCs w:val="22"/>
        </w:rPr>
        <w:tab/>
      </w:r>
    </w:p>
    <w:p w14:paraId="160F5814" w14:textId="77777777" w:rsidR="001837B0" w:rsidRPr="00DB5612" w:rsidRDefault="003239F3" w:rsidP="0018412A">
      <w:pPr>
        <w:tabs>
          <w:tab w:val="left" w:pos="2340"/>
        </w:tabs>
        <w:spacing w:before="120" w:after="120" w:line="288" w:lineRule="auto"/>
        <w:ind w:left="900"/>
        <w:jc w:val="both"/>
        <w:rPr>
          <w:sz w:val="22"/>
          <w:szCs w:val="22"/>
        </w:rPr>
      </w:pPr>
      <w:r w:rsidRPr="00DB5612">
        <w:rPr>
          <w:sz w:val="22"/>
          <w:szCs w:val="22"/>
        </w:rPr>
        <w:t>e-mail:</w:t>
      </w:r>
      <w:r w:rsidRPr="00DB5612">
        <w:rPr>
          <w:sz w:val="22"/>
          <w:szCs w:val="22"/>
        </w:rPr>
        <w:tab/>
      </w:r>
      <w:r w:rsidRPr="00DB5612">
        <w:rPr>
          <w:sz w:val="22"/>
          <w:szCs w:val="22"/>
        </w:rPr>
        <w:tab/>
      </w:r>
      <w:r w:rsidRPr="00DB5612">
        <w:rPr>
          <w:sz w:val="22"/>
          <w:szCs w:val="22"/>
        </w:rPr>
        <w:tab/>
        <w:t>......................</w:t>
      </w:r>
      <w:r w:rsidRPr="00DB5612">
        <w:rPr>
          <w:sz w:val="22"/>
          <w:szCs w:val="22"/>
        </w:rPr>
        <w:tab/>
      </w:r>
    </w:p>
    <w:p w14:paraId="65B2AF76" w14:textId="42AE5D57" w:rsidR="001862C4" w:rsidRPr="00BD24BD" w:rsidRDefault="0066315B" w:rsidP="00BD24BD">
      <w:pPr>
        <w:pStyle w:val="AOHead2"/>
        <w:tabs>
          <w:tab w:val="clear" w:pos="1004"/>
          <w:tab w:val="num" w:pos="567"/>
          <w:tab w:val="num" w:pos="2706"/>
        </w:tabs>
        <w:spacing w:before="120" w:after="120" w:line="288" w:lineRule="auto"/>
        <w:ind w:left="567" w:hanging="709"/>
        <w:outlineLvl w:val="9"/>
      </w:pPr>
      <w:r w:rsidRPr="0018412A">
        <w:rPr>
          <w:b w:val="0"/>
        </w:rPr>
        <w:t>Právny vzťah P</w:t>
      </w:r>
      <w:r w:rsidR="00146521" w:rsidRPr="0018412A">
        <w:rPr>
          <w:b w:val="0"/>
        </w:rPr>
        <w:t>rijímateľa a</w:t>
      </w:r>
      <w:r w:rsidR="006F399D" w:rsidRPr="00BD24BD">
        <w:rPr>
          <w:b w:val="0"/>
        </w:rPr>
        <w:t> </w:t>
      </w:r>
      <w:r w:rsidR="006F399D" w:rsidRPr="0018412A">
        <w:rPr>
          <w:b w:val="0"/>
        </w:rPr>
        <w:t xml:space="preserve">jeho partnerov </w:t>
      </w:r>
      <w:r w:rsidR="00146521" w:rsidRPr="0018412A">
        <w:rPr>
          <w:b w:val="0"/>
        </w:rPr>
        <w:t xml:space="preserve">pri realizácii </w:t>
      </w:r>
      <w:r w:rsidR="006F399D" w:rsidRPr="0018412A">
        <w:rPr>
          <w:b w:val="0"/>
        </w:rPr>
        <w:t>P</w:t>
      </w:r>
      <w:r w:rsidR="00146521" w:rsidRPr="0018412A">
        <w:rPr>
          <w:b w:val="0"/>
        </w:rPr>
        <w:t>rojektu</w:t>
      </w:r>
      <w:r w:rsidR="006F399D" w:rsidRPr="0018412A">
        <w:rPr>
          <w:b w:val="0"/>
        </w:rPr>
        <w:t xml:space="preserve"> upravuje osobitná písomná zmluva o</w:t>
      </w:r>
      <w:r w:rsidR="006F399D" w:rsidRPr="00DB5612">
        <w:rPr>
          <w:b w:val="0"/>
          <w:bCs/>
        </w:rPr>
        <w:t> </w:t>
      </w:r>
      <w:r w:rsidR="006F399D" w:rsidRPr="0018412A">
        <w:rPr>
          <w:b w:val="0"/>
        </w:rPr>
        <w:t xml:space="preserve">partnerstve, ktorá je neoddeliteľnou </w:t>
      </w:r>
      <w:r w:rsidR="001837B0" w:rsidRPr="0018412A">
        <w:rPr>
          <w:b w:val="0"/>
        </w:rPr>
        <w:t>súčasťou</w:t>
      </w:r>
      <w:r w:rsidR="006F399D" w:rsidRPr="0018412A">
        <w:rPr>
          <w:b w:val="0"/>
        </w:rPr>
        <w:t xml:space="preserve"> tejto zmluvy </w:t>
      </w:r>
      <w:r w:rsidR="001837B0" w:rsidRPr="0018412A">
        <w:rPr>
          <w:b w:val="0"/>
        </w:rPr>
        <w:t>ako príloha č.</w:t>
      </w:r>
      <w:r w:rsidR="009335C5" w:rsidRPr="0018412A">
        <w:rPr>
          <w:b w:val="0"/>
        </w:rPr>
        <w:t xml:space="preserve"> </w:t>
      </w:r>
      <w:r w:rsidR="00704835" w:rsidRPr="0018412A">
        <w:rPr>
          <w:b w:val="0"/>
        </w:rPr>
        <w:t>5</w:t>
      </w:r>
      <w:r w:rsidR="003F7692" w:rsidRPr="0018412A">
        <w:rPr>
          <w:b w:val="0"/>
        </w:rPr>
        <w:t xml:space="preserve"> </w:t>
      </w:r>
      <w:r w:rsidRPr="0018412A">
        <w:rPr>
          <w:b w:val="0"/>
        </w:rPr>
        <w:t xml:space="preserve">(ďalej ako „Zmluva o partnerstve“). </w:t>
      </w:r>
      <w:r w:rsidR="003F7692" w:rsidRPr="0018412A">
        <w:rPr>
          <w:b w:val="0"/>
        </w:rPr>
        <w:t>Každá zmena Zmluvy o</w:t>
      </w:r>
      <w:r w:rsidR="003F7692" w:rsidRPr="00DB5612">
        <w:rPr>
          <w:b w:val="0"/>
          <w:bCs/>
        </w:rPr>
        <w:t> </w:t>
      </w:r>
      <w:r w:rsidR="003F7692" w:rsidRPr="0018412A">
        <w:rPr>
          <w:b w:val="0"/>
        </w:rPr>
        <w:t xml:space="preserve">partnerstve </w:t>
      </w:r>
      <w:r w:rsidR="006D1CC4" w:rsidRPr="0018412A">
        <w:rPr>
          <w:b w:val="0"/>
        </w:rPr>
        <w:t>si vyžaduje</w:t>
      </w:r>
      <w:r w:rsidR="003F7692" w:rsidRPr="0018412A">
        <w:rPr>
          <w:b w:val="0"/>
        </w:rPr>
        <w:t xml:space="preserve"> predchádzajúc</w:t>
      </w:r>
      <w:r w:rsidR="006D1CC4" w:rsidRPr="0018412A">
        <w:rPr>
          <w:b w:val="0"/>
        </w:rPr>
        <w:t>i</w:t>
      </w:r>
      <w:r w:rsidR="003F7692" w:rsidRPr="0018412A">
        <w:rPr>
          <w:b w:val="0"/>
        </w:rPr>
        <w:t xml:space="preserve"> </w:t>
      </w:r>
      <w:r w:rsidR="006D1CC4" w:rsidRPr="0018412A">
        <w:rPr>
          <w:b w:val="0"/>
        </w:rPr>
        <w:t xml:space="preserve">písomný </w:t>
      </w:r>
      <w:r w:rsidR="003F7692" w:rsidRPr="0018412A">
        <w:rPr>
          <w:b w:val="0"/>
        </w:rPr>
        <w:t>súhlas Poskytovateľa.</w:t>
      </w:r>
      <w:r w:rsidR="008B1C4C" w:rsidRPr="0018412A">
        <w:rPr>
          <w:b w:val="0"/>
        </w:rPr>
        <w:t xml:space="preserve"> Prijímateľ </w:t>
      </w:r>
      <w:r w:rsidR="002E2748" w:rsidRPr="0018412A">
        <w:rPr>
          <w:b w:val="0"/>
        </w:rPr>
        <w:t xml:space="preserve">sa zaväzuje </w:t>
      </w:r>
      <w:r w:rsidR="008B1C4C" w:rsidRPr="0018412A">
        <w:rPr>
          <w:b w:val="0"/>
        </w:rPr>
        <w:t>zabezpeč</w:t>
      </w:r>
      <w:r w:rsidR="002E2748" w:rsidRPr="0018412A">
        <w:rPr>
          <w:b w:val="0"/>
        </w:rPr>
        <w:t>iť</w:t>
      </w:r>
      <w:r w:rsidR="00745F2B" w:rsidRPr="0018412A">
        <w:rPr>
          <w:b w:val="0"/>
        </w:rPr>
        <w:t xml:space="preserve"> v</w:t>
      </w:r>
      <w:r w:rsidR="00745F2B" w:rsidRPr="00DB5612">
        <w:rPr>
          <w:b w:val="0"/>
          <w:bCs/>
        </w:rPr>
        <w:t> </w:t>
      </w:r>
      <w:r w:rsidR="00745F2B" w:rsidRPr="0018412A">
        <w:rPr>
          <w:b w:val="0"/>
        </w:rPr>
        <w:t>rámci zmluvného vzťahu k partnerom</w:t>
      </w:r>
      <w:r w:rsidR="008B1C4C" w:rsidRPr="0018412A">
        <w:rPr>
          <w:b w:val="0"/>
        </w:rPr>
        <w:t>, aby bol každý z</w:t>
      </w:r>
      <w:r w:rsidR="008B1C4C" w:rsidRPr="00DB5612">
        <w:rPr>
          <w:b w:val="0"/>
          <w:bCs/>
        </w:rPr>
        <w:t> </w:t>
      </w:r>
      <w:r w:rsidR="008B1C4C" w:rsidRPr="0018412A">
        <w:rPr>
          <w:b w:val="0"/>
        </w:rPr>
        <w:t>partnerov na základe Zmluvy o</w:t>
      </w:r>
      <w:r w:rsidR="008B1C4C" w:rsidRPr="00DB5612">
        <w:rPr>
          <w:b w:val="0"/>
          <w:bCs/>
        </w:rPr>
        <w:t> </w:t>
      </w:r>
      <w:r w:rsidR="008B1C4C" w:rsidRPr="0018412A">
        <w:rPr>
          <w:b w:val="0"/>
        </w:rPr>
        <w:t>partnerstve zaviazaný vo vzťahu k</w:t>
      </w:r>
      <w:r w:rsidR="008B1C4C" w:rsidRPr="00DB5612">
        <w:rPr>
          <w:b w:val="0"/>
          <w:bCs/>
        </w:rPr>
        <w:t> </w:t>
      </w:r>
      <w:r w:rsidR="008B1C4C" w:rsidRPr="0018412A">
        <w:rPr>
          <w:b w:val="0"/>
        </w:rPr>
        <w:t xml:space="preserve">ním realizovaným aktivitám Projektu </w:t>
      </w:r>
      <w:r w:rsidR="006D1CC4" w:rsidRPr="0018412A">
        <w:rPr>
          <w:b w:val="0"/>
        </w:rPr>
        <w:t xml:space="preserve">dodržiavať </w:t>
      </w:r>
      <w:r w:rsidR="008B1C4C" w:rsidRPr="0018412A">
        <w:rPr>
          <w:b w:val="0"/>
        </w:rPr>
        <w:t>povinnosti v</w:t>
      </w:r>
      <w:r w:rsidR="008B1C4C" w:rsidRPr="00DB5612">
        <w:rPr>
          <w:b w:val="0"/>
          <w:bCs/>
        </w:rPr>
        <w:t> </w:t>
      </w:r>
      <w:r w:rsidR="008B1C4C" w:rsidRPr="0018412A">
        <w:rPr>
          <w:b w:val="0"/>
        </w:rPr>
        <w:t>rovnakom rozsahu ako to vyplýva Prijímateľovi z</w:t>
      </w:r>
      <w:r w:rsidR="008B1C4C" w:rsidRPr="00DB5612">
        <w:rPr>
          <w:b w:val="0"/>
          <w:bCs/>
        </w:rPr>
        <w:t> </w:t>
      </w:r>
      <w:r w:rsidR="008B1C4C" w:rsidRPr="0018412A">
        <w:rPr>
          <w:b w:val="0"/>
        </w:rPr>
        <w:t>tejto Zmluvy. Účasťou partnerov v</w:t>
      </w:r>
      <w:r w:rsidR="008B1C4C" w:rsidRPr="00DB5612">
        <w:rPr>
          <w:b w:val="0"/>
          <w:bCs/>
        </w:rPr>
        <w:t> </w:t>
      </w:r>
      <w:r w:rsidR="008B1C4C" w:rsidRPr="0018412A">
        <w:rPr>
          <w:b w:val="0"/>
        </w:rPr>
        <w:t>Projekte nie je dotknutá celková zodpovednosť Prijímateľa za realizáciu Projektu v</w:t>
      </w:r>
      <w:r w:rsidR="008B1C4C" w:rsidRPr="00DB5612">
        <w:rPr>
          <w:b w:val="0"/>
          <w:bCs/>
        </w:rPr>
        <w:t> </w:t>
      </w:r>
      <w:r w:rsidR="008B1C4C" w:rsidRPr="0018412A">
        <w:rPr>
          <w:b w:val="0"/>
        </w:rPr>
        <w:t>zmysle Zmluvy o</w:t>
      </w:r>
      <w:r w:rsidR="008B1C4C" w:rsidRPr="00DB5612">
        <w:rPr>
          <w:b w:val="0"/>
          <w:bCs/>
        </w:rPr>
        <w:t> </w:t>
      </w:r>
      <w:r w:rsidR="008B1C4C" w:rsidRPr="0018412A">
        <w:rPr>
          <w:b w:val="0"/>
        </w:rPr>
        <w:t>NFP voči Poskytovateľovi.</w:t>
      </w:r>
    </w:p>
    <w:p w14:paraId="58519C31" w14:textId="77777777" w:rsidR="00696212" w:rsidRPr="00DB5612" w:rsidRDefault="00C8126D" w:rsidP="0018412A">
      <w:pPr>
        <w:pStyle w:val="AOHead1"/>
        <w:spacing w:before="120" w:after="120" w:line="288" w:lineRule="auto"/>
      </w:pPr>
      <w:r w:rsidRPr="00DB5612">
        <w:t>VÝDAVKY PROJEKTU A NFP</w:t>
      </w:r>
    </w:p>
    <w:p w14:paraId="4D0D2486" w14:textId="75327D96" w:rsidR="00AE16DE" w:rsidRPr="0018412A" w:rsidRDefault="00C11679" w:rsidP="008A0144">
      <w:pPr>
        <w:pStyle w:val="AOHead2"/>
        <w:spacing w:before="120" w:after="120" w:line="288" w:lineRule="auto"/>
        <w:ind w:left="709" w:hanging="709"/>
        <w:outlineLvl w:val="9"/>
        <w:rPr>
          <w:b w:val="0"/>
        </w:rPr>
      </w:pPr>
      <w:r w:rsidRPr="0018412A">
        <w:rPr>
          <w:b w:val="0"/>
        </w:rPr>
        <w:t>Poskytovateľ a Prijímateľ sa dohodli na nasledujúcom</w:t>
      </w:r>
      <w:r w:rsidR="00696212" w:rsidRPr="0018412A">
        <w:rPr>
          <w:b w:val="0"/>
        </w:rPr>
        <w:t>:</w:t>
      </w:r>
    </w:p>
    <w:p w14:paraId="1F6488D3" w14:textId="226395D8" w:rsidR="00CC15EC" w:rsidRPr="00DB5612" w:rsidRDefault="00CC15EC" w:rsidP="00CC15EC">
      <w:pPr>
        <w:numPr>
          <w:ilvl w:val="0"/>
          <w:numId w:val="3"/>
        </w:numPr>
        <w:spacing w:before="120" w:line="264" w:lineRule="auto"/>
        <w:jc w:val="both"/>
        <w:rPr>
          <w:rFonts w:eastAsia="SimSun"/>
          <w:bCs/>
          <w:sz w:val="22"/>
          <w:szCs w:val="22"/>
          <w:lang w:eastAsia="en-US"/>
        </w:rPr>
      </w:pPr>
      <w:del w:id="14" w:author="Odd _M1" w:date="2022-07-08T10:11:00Z">
        <w:r w:rsidRPr="00DB5612" w:rsidDel="00D20E0E">
          <w:rPr>
            <w:rFonts w:eastAsia="SimSun"/>
            <w:bCs/>
            <w:sz w:val="22"/>
            <w:szCs w:val="22"/>
            <w:lang w:eastAsia="en-US"/>
          </w:rPr>
          <w:delText xml:space="preserve">maximálna </w:delText>
        </w:r>
      </w:del>
      <w:r w:rsidRPr="00DB5612">
        <w:rPr>
          <w:rFonts w:eastAsia="SimSun"/>
          <w:bCs/>
          <w:sz w:val="22"/>
          <w:szCs w:val="22"/>
          <w:lang w:eastAsia="en-US"/>
        </w:rPr>
        <w:t xml:space="preserve">výška celkových oprávnených výdavkov pre Projekt generujúci príjem na Realizáciu aktivít Projektu predstavuje ............ EUR (slovom ............... eur),  </w:t>
      </w:r>
    </w:p>
    <w:p w14:paraId="79578038" w14:textId="5791DD68" w:rsidR="008B7267" w:rsidRPr="00DB5612" w:rsidRDefault="008B7267" w:rsidP="00613A96">
      <w:pPr>
        <w:numPr>
          <w:ilvl w:val="0"/>
          <w:numId w:val="3"/>
        </w:numPr>
        <w:spacing w:before="120" w:line="264" w:lineRule="auto"/>
        <w:jc w:val="both"/>
        <w:rPr>
          <w:rFonts w:eastAsia="SimSun"/>
          <w:bCs/>
          <w:sz w:val="22"/>
          <w:szCs w:val="22"/>
          <w:lang w:eastAsia="en-US"/>
        </w:rPr>
      </w:pPr>
      <w:r w:rsidRPr="00DB5612">
        <w:rPr>
          <w:rFonts w:eastAsia="SimSun"/>
          <w:bCs/>
          <w:sz w:val="22"/>
          <w:szCs w:val="22"/>
          <w:lang w:eastAsia="en-US"/>
        </w:rPr>
        <w:t xml:space="preserve">Celkové oprávnené výdavky na Realizáciu aktivít Projektu predstavujú sumu .............. EUR (slovom: ....................eur), </w:t>
      </w:r>
    </w:p>
    <w:p w14:paraId="2CDECF91" w14:textId="4555D2E5" w:rsidR="008B7267" w:rsidRPr="00DB5612" w:rsidRDefault="008B7267" w:rsidP="00CC15EC">
      <w:pPr>
        <w:numPr>
          <w:ilvl w:val="0"/>
          <w:numId w:val="3"/>
        </w:numPr>
        <w:spacing w:before="120" w:line="264" w:lineRule="auto"/>
        <w:jc w:val="both"/>
        <w:rPr>
          <w:rFonts w:eastAsia="SimSun"/>
          <w:bCs/>
          <w:sz w:val="22"/>
          <w:szCs w:val="22"/>
          <w:lang w:eastAsia="en-US"/>
        </w:rPr>
      </w:pPr>
      <w:r w:rsidRPr="00DB5612">
        <w:rPr>
          <w:rFonts w:eastAsia="SimSun"/>
          <w:bCs/>
          <w:sz w:val="22"/>
          <w:szCs w:val="22"/>
          <w:lang w:eastAsia="en-US"/>
        </w:rPr>
        <w:t>Poskytovateľ poskytne Prijímateľovi NFP</w:t>
      </w:r>
      <w:del w:id="15" w:author="Odd _M1" w:date="2022-07-08T10:11:00Z">
        <w:r w:rsidRPr="00DB5612" w:rsidDel="00D20E0E">
          <w:rPr>
            <w:rFonts w:eastAsia="SimSun"/>
            <w:bCs/>
            <w:sz w:val="22"/>
            <w:szCs w:val="22"/>
            <w:lang w:eastAsia="en-US"/>
          </w:rPr>
          <w:delText xml:space="preserve"> maximálne</w:delText>
        </w:r>
      </w:del>
      <w:r w:rsidRPr="00DB5612">
        <w:rPr>
          <w:rFonts w:eastAsia="SimSun"/>
          <w:bCs/>
          <w:sz w:val="22"/>
          <w:szCs w:val="22"/>
          <w:lang w:eastAsia="en-US"/>
        </w:rPr>
        <w:t xml:space="preserve"> </w:t>
      </w:r>
      <w:ins w:id="16" w:author="Odd _M1" w:date="2022-07-13T11:41:00Z">
        <w:r w:rsidR="004B5062">
          <w:rPr>
            <w:rFonts w:eastAsia="SimSun"/>
            <w:bCs/>
            <w:sz w:val="22"/>
            <w:szCs w:val="22"/>
            <w:lang w:eastAsia="en-US"/>
          </w:rPr>
          <w:t>v</w:t>
        </w:r>
      </w:ins>
      <w:del w:id="17" w:author="Odd _M1" w:date="2022-07-13T11:41:00Z">
        <w:r w:rsidRPr="00DB5612" w:rsidDel="004B5062">
          <w:rPr>
            <w:rFonts w:eastAsia="SimSun"/>
            <w:bCs/>
            <w:sz w:val="22"/>
            <w:szCs w:val="22"/>
            <w:lang w:eastAsia="en-US"/>
          </w:rPr>
          <w:delText>d</w:delText>
        </w:r>
      </w:del>
      <w:r w:rsidRPr="00DB5612">
        <w:rPr>
          <w:rFonts w:eastAsia="SimSun"/>
          <w:bCs/>
          <w:sz w:val="22"/>
          <w:szCs w:val="22"/>
          <w:lang w:eastAsia="en-US"/>
        </w:rPr>
        <w:t>o výšk</w:t>
      </w:r>
      <w:ins w:id="18" w:author="Odd _M1" w:date="2022-07-13T11:41:00Z">
        <w:r w:rsidR="004B5062">
          <w:rPr>
            <w:rFonts w:eastAsia="SimSun"/>
            <w:bCs/>
            <w:sz w:val="22"/>
            <w:szCs w:val="22"/>
            <w:lang w:eastAsia="en-US"/>
          </w:rPr>
          <w:t>e</w:t>
        </w:r>
      </w:ins>
      <w:del w:id="19" w:author="Odd _M1" w:date="2022-07-13T11:41:00Z">
        <w:r w:rsidRPr="00DB5612" w:rsidDel="004B5062">
          <w:rPr>
            <w:rFonts w:eastAsia="SimSun"/>
            <w:bCs/>
            <w:sz w:val="22"/>
            <w:szCs w:val="22"/>
            <w:lang w:eastAsia="en-US"/>
          </w:rPr>
          <w:delText>y</w:delText>
        </w:r>
      </w:del>
      <w:r w:rsidRPr="00DB5612">
        <w:rPr>
          <w:rFonts w:eastAsia="SimSun"/>
          <w:bCs/>
          <w:sz w:val="22"/>
          <w:szCs w:val="22"/>
          <w:lang w:eastAsia="en-US"/>
        </w:rPr>
        <w:t xml:space="preserve"> ............ EUR (slovom: ..........</w:t>
      </w:r>
      <w:r w:rsidR="00816262" w:rsidRPr="00DB5612">
        <w:rPr>
          <w:rFonts w:eastAsia="SimSun"/>
          <w:bCs/>
          <w:sz w:val="22"/>
          <w:szCs w:val="22"/>
          <w:lang w:eastAsia="en-US"/>
        </w:rPr>
        <w:t>........................... eur</w:t>
      </w:r>
      <w:r w:rsidRPr="00DB5612">
        <w:rPr>
          <w:rFonts w:eastAsia="SimSun"/>
          <w:bCs/>
          <w:sz w:val="22"/>
          <w:szCs w:val="22"/>
          <w:lang w:eastAsia="en-US"/>
        </w:rPr>
        <w:t>), čo predstavuje ..... %</w:t>
      </w:r>
      <w:r w:rsidR="007047E8" w:rsidRPr="00DB5612">
        <w:rPr>
          <w:rFonts w:eastAsia="SimSun"/>
          <w:bCs/>
          <w:sz w:val="22"/>
          <w:szCs w:val="22"/>
          <w:lang w:eastAsia="en-US"/>
        </w:rPr>
        <w:t xml:space="preserve"> </w:t>
      </w:r>
      <w:r w:rsidR="00403717" w:rsidRPr="0018412A">
        <w:t xml:space="preserve">(slovom: </w:t>
      </w:r>
      <w:r w:rsidR="00403717" w:rsidRPr="00DB5612">
        <w:t xml:space="preserve"> .............</w:t>
      </w:r>
      <w:r w:rsidR="00403717" w:rsidRPr="0018412A">
        <w:t xml:space="preserve"> percent)</w:t>
      </w:r>
      <w:r w:rsidR="00403717" w:rsidRPr="00BD24BD">
        <w:rPr>
          <w:rFonts w:eastAsia="SimSun"/>
          <w:sz w:val="22"/>
        </w:rPr>
        <w:t xml:space="preserve"> </w:t>
      </w:r>
      <w:r w:rsidRPr="00DB5612">
        <w:rPr>
          <w:rFonts w:eastAsia="SimSun"/>
          <w:bCs/>
          <w:sz w:val="22"/>
          <w:szCs w:val="22"/>
          <w:lang w:eastAsia="en-US"/>
        </w:rPr>
        <w:t>z </w:t>
      </w:r>
      <w:r w:rsidR="00816262" w:rsidRPr="00DB5612">
        <w:rPr>
          <w:rFonts w:eastAsia="SimSun"/>
          <w:bCs/>
          <w:sz w:val="22"/>
          <w:szCs w:val="22"/>
          <w:lang w:eastAsia="en-US"/>
        </w:rPr>
        <w:t>C</w:t>
      </w:r>
      <w:r w:rsidRPr="00DB5612">
        <w:rPr>
          <w:rFonts w:eastAsia="SimSun"/>
          <w:bCs/>
          <w:sz w:val="22"/>
          <w:szCs w:val="22"/>
          <w:lang w:eastAsia="en-US"/>
        </w:rPr>
        <w:t>elkových oprávnených výdavkov</w:t>
      </w:r>
      <w:r w:rsidR="00CC15EC" w:rsidRPr="00DB5612">
        <w:rPr>
          <w:rFonts w:eastAsia="SimSun"/>
          <w:bCs/>
          <w:sz w:val="22"/>
          <w:szCs w:val="22"/>
          <w:lang w:eastAsia="en-US"/>
        </w:rPr>
        <w:t xml:space="preserve"> pre Projekty generujúce príjem</w:t>
      </w:r>
      <w:r w:rsidRPr="00DB5612">
        <w:rPr>
          <w:rFonts w:eastAsia="SimSun"/>
          <w:bCs/>
          <w:sz w:val="22"/>
          <w:szCs w:val="22"/>
          <w:lang w:eastAsia="en-US"/>
        </w:rPr>
        <w:t xml:space="preserve"> na Realizáciu aktivít Projektu podľa </w:t>
      </w:r>
      <w:r w:rsidR="00816262" w:rsidRPr="00DB5612">
        <w:rPr>
          <w:rFonts w:eastAsia="SimSun"/>
          <w:bCs/>
          <w:sz w:val="22"/>
          <w:szCs w:val="22"/>
          <w:lang w:eastAsia="en-US"/>
        </w:rPr>
        <w:t>odseku 3.1</w:t>
      </w:r>
      <w:r w:rsidRPr="00DB5612">
        <w:rPr>
          <w:rFonts w:eastAsia="SimSun"/>
          <w:bCs/>
          <w:sz w:val="22"/>
          <w:szCs w:val="22"/>
          <w:lang w:eastAsia="en-US"/>
        </w:rPr>
        <w:t xml:space="preserve"> písmeno </w:t>
      </w:r>
      <w:r w:rsidR="00880BEC" w:rsidRPr="00DB5612">
        <w:rPr>
          <w:rFonts w:eastAsia="SimSun"/>
          <w:bCs/>
          <w:sz w:val="22"/>
          <w:szCs w:val="22"/>
          <w:lang w:eastAsia="en-US"/>
        </w:rPr>
        <w:t>a</w:t>
      </w:r>
      <w:r w:rsidRPr="00DB5612">
        <w:rPr>
          <w:rFonts w:eastAsia="SimSun"/>
          <w:bCs/>
          <w:sz w:val="22"/>
          <w:szCs w:val="22"/>
          <w:lang w:eastAsia="en-US"/>
        </w:rPr>
        <w:t xml:space="preserve">) </w:t>
      </w:r>
      <w:r w:rsidR="00CC15EC" w:rsidRPr="00DB5612">
        <w:rPr>
          <w:rFonts w:eastAsia="SimSun"/>
          <w:bCs/>
          <w:sz w:val="22"/>
          <w:szCs w:val="22"/>
          <w:lang w:eastAsia="en-US"/>
        </w:rPr>
        <w:t xml:space="preserve">Celkových oprávnených výdavkov na Realizáciu aktivít Projektu podľa odseku 3.1 písmeno b) </w:t>
      </w:r>
      <w:r w:rsidRPr="00DB5612">
        <w:rPr>
          <w:rFonts w:eastAsia="SimSun"/>
          <w:bCs/>
          <w:sz w:val="22"/>
          <w:szCs w:val="22"/>
          <w:lang w:eastAsia="en-US"/>
        </w:rPr>
        <w:t xml:space="preserve">tohto článku zmluvy,  </w:t>
      </w:r>
    </w:p>
    <w:p w14:paraId="7ACDC4D0" w14:textId="77777777" w:rsidR="008B7267" w:rsidRPr="00DB5612" w:rsidRDefault="008B7267" w:rsidP="00613A96">
      <w:pPr>
        <w:numPr>
          <w:ilvl w:val="0"/>
          <w:numId w:val="3"/>
        </w:numPr>
        <w:spacing w:before="120" w:line="264" w:lineRule="auto"/>
        <w:jc w:val="both"/>
        <w:rPr>
          <w:rFonts w:eastAsia="SimSun"/>
          <w:bCs/>
          <w:sz w:val="22"/>
          <w:szCs w:val="22"/>
          <w:lang w:eastAsia="en-US"/>
        </w:rPr>
      </w:pPr>
      <w:r w:rsidRPr="00DB5612">
        <w:rPr>
          <w:rFonts w:eastAsia="SimSun"/>
          <w:bCs/>
          <w:sz w:val="22"/>
          <w:szCs w:val="22"/>
          <w:lang w:eastAsia="en-US"/>
        </w:rPr>
        <w:t xml:space="preserve">Prijímateľ vyhlasuje, že: </w:t>
      </w:r>
    </w:p>
    <w:p w14:paraId="3809B30D" w14:textId="7D4C4E17" w:rsidR="00CC15EC" w:rsidRPr="00DB5612" w:rsidRDefault="008B7267" w:rsidP="00BD24BD">
      <w:pPr>
        <w:pStyle w:val="AOHead4"/>
        <w:outlineLvl w:val="9"/>
      </w:pPr>
      <w:r w:rsidRPr="00E655BD">
        <w:t>má zabezpečené zdroje financovania Projektu vo výške ...... % (slovom:  ............. percent), čo predstavuje sumu .... EUR (slovom: ..... eur) z </w:t>
      </w:r>
      <w:r w:rsidR="005169BD" w:rsidRPr="00DB5612" w:rsidDel="005169BD">
        <w:t xml:space="preserve"> </w:t>
      </w:r>
      <w:r w:rsidRPr="00E655BD">
        <w:t xml:space="preserve">Celkových oprávnených výdavkov </w:t>
      </w:r>
      <w:r w:rsidR="00CC15EC" w:rsidRPr="00E655BD">
        <w:t xml:space="preserve">pre Projekty generujúce príjem </w:t>
      </w:r>
      <w:r w:rsidRPr="00E655BD">
        <w:t>na Realizáciu aktivít Projektu podľa odseku</w:t>
      </w:r>
      <w:r w:rsidR="00816262" w:rsidRPr="00E655BD">
        <w:t xml:space="preserve"> 3.1</w:t>
      </w:r>
      <w:r w:rsidRPr="00E655BD">
        <w:t xml:space="preserve"> písmeno </w:t>
      </w:r>
      <w:r w:rsidR="00880BEC" w:rsidRPr="00E655BD">
        <w:t>a</w:t>
      </w:r>
      <w:r w:rsidRPr="00E655BD">
        <w:t xml:space="preserve">) </w:t>
      </w:r>
      <w:r w:rsidR="00CC15EC" w:rsidRPr="00E655BD">
        <w:t>po zohľadnení finančnej medzery</w:t>
      </w:r>
      <w:r w:rsidR="00CC15EC" w:rsidRPr="00DB5612">
        <w:t xml:space="preserve"> </w:t>
      </w:r>
      <w:r w:rsidR="00CC15EC" w:rsidRPr="00E655BD">
        <w:t xml:space="preserve">/Celkových oprávnených výdavkov na Realizáciu aktivít Projektu podľa odseku 3.1 písmeno b) </w:t>
      </w:r>
      <w:r w:rsidRPr="00E655BD">
        <w:t>tohto článku zmluvy a </w:t>
      </w:r>
    </w:p>
    <w:p w14:paraId="6368C303" w14:textId="3E5F6BD1" w:rsidR="00CC15EC" w:rsidRPr="00DB5612" w:rsidRDefault="00CC15EC" w:rsidP="00BD24BD">
      <w:pPr>
        <w:pStyle w:val="AOHead4"/>
        <w:outlineLvl w:val="9"/>
      </w:pPr>
      <w:r w:rsidRPr="00E655BD">
        <w:t>má zabezpečené ďalšie zdroje financovania Projektu na úhradu výdavkov neoprávnených na financovanie zo zdrojov EÚ a</w:t>
      </w:r>
      <w:r w:rsidRPr="00DB5612">
        <w:t xml:space="preserve"> </w:t>
      </w:r>
      <w:r w:rsidRPr="00E655BD">
        <w:t xml:space="preserve">štátneho rozpočtu na </w:t>
      </w:r>
      <w:r w:rsidRPr="00E655BD">
        <w:lastRenderedPageBreak/>
        <w:t>spolufinancovanie v</w:t>
      </w:r>
      <w:r w:rsidRPr="00DB5612">
        <w:t xml:space="preserve"> </w:t>
      </w:r>
      <w:r w:rsidRPr="00E655BD">
        <w:t>dôsledku výpočtu finančnej medzery, vo výške .............EUR (slovom:.....................eur</w:t>
      </w:r>
      <w:r w:rsidRPr="00DB5612">
        <w:t>),</w:t>
      </w:r>
    </w:p>
    <w:p w14:paraId="2B27B99F" w14:textId="170EEF82" w:rsidR="00C11679" w:rsidRPr="00DB5612" w:rsidRDefault="00C11679" w:rsidP="00BD24BD">
      <w:pPr>
        <w:pStyle w:val="AOHead4"/>
        <w:spacing w:before="120" w:after="120" w:line="288" w:lineRule="auto"/>
        <w:outlineLvl w:val="9"/>
      </w:pPr>
      <w:r w:rsidRPr="00E655BD">
        <w:t>zabezpečí zdroje financovania na úhradu všetkých Neoprávnených výdavkov na Realizáciu aktivít Projektu, ktoré vzniknú v priebehu Realizácie aktivít Projektu a budú nevyhnutné na dosiahnutie cieľa Projektu v zmysle Zmluvy o poskytnutí NFP.</w:t>
      </w:r>
    </w:p>
    <w:p w14:paraId="2E08D7F6" w14:textId="22DBB6E9" w:rsidR="00696212" w:rsidRPr="0018412A" w:rsidRDefault="00201BB6" w:rsidP="00BD24BD">
      <w:pPr>
        <w:pStyle w:val="AOHead2"/>
        <w:keepNext w:val="0"/>
        <w:spacing w:before="120" w:after="120" w:line="288" w:lineRule="auto"/>
        <w:ind w:left="709"/>
        <w:outlineLvl w:val="9"/>
        <w:rPr>
          <w:b w:val="0"/>
        </w:rPr>
      </w:pPr>
      <w:del w:id="20" w:author="Odd _M1" w:date="2022-07-08T10:12:00Z">
        <w:r w:rsidRPr="0018412A" w:rsidDel="00D20E0E">
          <w:rPr>
            <w:b w:val="0"/>
          </w:rPr>
          <w:delText>M</w:delText>
        </w:r>
        <w:r w:rsidR="000E6596" w:rsidRPr="0018412A" w:rsidDel="00D20E0E">
          <w:rPr>
            <w:b w:val="0"/>
          </w:rPr>
          <w:delText xml:space="preserve">aximálna </w:delText>
        </w:r>
      </w:del>
      <w:ins w:id="21" w:author="Odd _M1" w:date="2022-07-08T10:12:00Z">
        <w:r w:rsidR="00D20E0E">
          <w:rPr>
            <w:b w:val="0"/>
          </w:rPr>
          <w:t>V</w:t>
        </w:r>
      </w:ins>
      <w:del w:id="22" w:author="Odd _M1" w:date="2022-07-08T10:12:00Z">
        <w:r w:rsidR="000E6596" w:rsidRPr="0018412A" w:rsidDel="00D20E0E">
          <w:rPr>
            <w:b w:val="0"/>
          </w:rPr>
          <w:delText>v</w:delText>
        </w:r>
      </w:del>
      <w:r w:rsidR="000E6596" w:rsidRPr="0018412A">
        <w:rPr>
          <w:b w:val="0"/>
        </w:rPr>
        <w:t>ýška NFP uvedená v ods</w:t>
      </w:r>
      <w:r w:rsidR="0084739A" w:rsidRPr="0018412A">
        <w:rPr>
          <w:b w:val="0"/>
        </w:rPr>
        <w:t>eku</w:t>
      </w:r>
      <w:r w:rsidR="00816262" w:rsidRPr="0018412A">
        <w:rPr>
          <w:b w:val="0"/>
        </w:rPr>
        <w:t xml:space="preserve"> 3.1</w:t>
      </w:r>
      <w:r w:rsidR="000E6596" w:rsidRPr="0018412A">
        <w:rPr>
          <w:b w:val="0"/>
        </w:rPr>
        <w:t xml:space="preserve"> písm</w:t>
      </w:r>
      <w:r w:rsidR="0084739A" w:rsidRPr="0018412A">
        <w:rPr>
          <w:b w:val="0"/>
        </w:rPr>
        <w:t>eno</w:t>
      </w:r>
      <w:r w:rsidR="000E6596" w:rsidRPr="0018412A">
        <w:rPr>
          <w:b w:val="0"/>
        </w:rPr>
        <w:t xml:space="preserve"> </w:t>
      </w:r>
      <w:r w:rsidR="00CC15EC" w:rsidRPr="0018412A">
        <w:rPr>
          <w:b w:val="0"/>
        </w:rPr>
        <w:t>c</w:t>
      </w:r>
      <w:r w:rsidR="004878D5" w:rsidRPr="0018412A">
        <w:rPr>
          <w:b w:val="0"/>
        </w:rPr>
        <w:t>)</w:t>
      </w:r>
      <w:r w:rsidR="000E6596" w:rsidRPr="0018412A">
        <w:rPr>
          <w:b w:val="0"/>
        </w:rPr>
        <w:t xml:space="preserve"> tohto článku zmluvy nesmie byť prekročená</w:t>
      </w:r>
      <w:r w:rsidR="00DA04BF" w:rsidRPr="0018412A">
        <w:rPr>
          <w:b w:val="0"/>
        </w:rPr>
        <w:t>. Výnimkou je, ak k prekročeniu dôjde z technických dôvodov na strane Poskytovateľa, v dôsledku ktorých môže byť od</w:t>
      </w:r>
      <w:r w:rsidR="00E2526D" w:rsidRPr="0018412A">
        <w:rPr>
          <w:b w:val="0"/>
        </w:rPr>
        <w:t>chýlka vo výške NFP maximálne 0,</w:t>
      </w:r>
      <w:r w:rsidR="00DA04BF" w:rsidRPr="0018412A">
        <w:rPr>
          <w:b w:val="0"/>
        </w:rPr>
        <w:t>01</w:t>
      </w:r>
      <w:ins w:id="23" w:author="Odd _M1" w:date="2022-07-08T10:12:00Z">
        <w:r w:rsidR="00D20E0E">
          <w:rPr>
            <w:b w:val="0"/>
          </w:rPr>
          <w:t xml:space="preserve"> </w:t>
        </w:r>
      </w:ins>
      <w:r w:rsidR="00DA04BF" w:rsidRPr="0018412A">
        <w:rPr>
          <w:b w:val="0"/>
        </w:rPr>
        <w:t>% z</w:t>
      </w:r>
      <w:del w:id="24" w:author="Odd _M1" w:date="2022-07-08T10:12:00Z">
        <w:r w:rsidR="007577C5" w:rsidRPr="0018412A" w:rsidDel="00D20E0E">
          <w:rPr>
            <w:b w:val="0"/>
          </w:rPr>
          <w:delText> maximálnej</w:delText>
        </w:r>
      </w:del>
      <w:r w:rsidR="007577C5" w:rsidRPr="0018412A">
        <w:rPr>
          <w:b w:val="0"/>
        </w:rPr>
        <w:t xml:space="preserve"> výšky </w:t>
      </w:r>
      <w:r w:rsidR="00DA04BF" w:rsidRPr="0018412A">
        <w:rPr>
          <w:b w:val="0"/>
        </w:rPr>
        <w:t>NFP</w:t>
      </w:r>
      <w:r w:rsidR="0084739A" w:rsidRPr="0018412A">
        <w:rPr>
          <w:b w:val="0"/>
        </w:rPr>
        <w:t xml:space="preserve"> uvedenej v odseku 3.1 písmeno </w:t>
      </w:r>
      <w:r w:rsidR="00CC15EC" w:rsidRPr="0018412A">
        <w:rPr>
          <w:b w:val="0"/>
        </w:rPr>
        <w:t>c</w:t>
      </w:r>
      <w:r w:rsidR="0084739A" w:rsidRPr="0018412A">
        <w:rPr>
          <w:b w:val="0"/>
        </w:rPr>
        <w:t>) tohto článku</w:t>
      </w:r>
      <w:r w:rsidR="00DA04BF" w:rsidRPr="0018412A">
        <w:rPr>
          <w:b w:val="0"/>
        </w:rPr>
        <w:t>.</w:t>
      </w:r>
      <w:r w:rsidR="00E36A8C" w:rsidRPr="0018412A">
        <w:rPr>
          <w:b w:val="0"/>
        </w:rPr>
        <w:t xml:space="preserve"> Prijímateľ súčasne berie na vedomie, že</w:t>
      </w:r>
      <w:r w:rsidR="000E6596" w:rsidRPr="0018412A">
        <w:rPr>
          <w:b w:val="0"/>
        </w:rPr>
        <w:t xml:space="preserve"> </w:t>
      </w:r>
      <w:r w:rsidR="00CD1B34" w:rsidRPr="0018412A">
        <w:rPr>
          <w:b w:val="0"/>
        </w:rPr>
        <w:t xml:space="preserve">výška </w:t>
      </w:r>
      <w:r w:rsidR="00FF08DA" w:rsidRPr="0018412A">
        <w:rPr>
          <w:b w:val="0"/>
        </w:rPr>
        <w:t xml:space="preserve">NFP </w:t>
      </w:r>
      <w:r w:rsidR="00CD1B34" w:rsidRPr="0018412A">
        <w:rPr>
          <w:b w:val="0"/>
        </w:rPr>
        <w:t xml:space="preserve">na úhradu časti </w:t>
      </w:r>
      <w:r w:rsidR="00EB64C7" w:rsidRPr="0018412A">
        <w:rPr>
          <w:b w:val="0"/>
        </w:rPr>
        <w:t>O</w:t>
      </w:r>
      <w:r w:rsidR="00CD1B34" w:rsidRPr="0018412A">
        <w:rPr>
          <w:b w:val="0"/>
        </w:rPr>
        <w:t xml:space="preserve">právnených výdavkov, ktorá bude skutočne uhradená Prijímateľovi závisí od výsledkov Prijímateľom vykonaného </w:t>
      </w:r>
      <w:r w:rsidR="00741647" w:rsidRPr="0018412A">
        <w:rPr>
          <w:b w:val="0"/>
        </w:rPr>
        <w:t>obstarávania služieb, tovarov a stavebných prác</w:t>
      </w:r>
      <w:r w:rsidR="007577C5" w:rsidRPr="0018412A">
        <w:rPr>
          <w:b w:val="0"/>
        </w:rPr>
        <w:t xml:space="preserve"> a</w:t>
      </w:r>
      <w:r w:rsidR="007577C5" w:rsidRPr="00DB5612">
        <w:rPr>
          <w:b w:val="0"/>
          <w:iCs/>
        </w:rPr>
        <w:t xml:space="preserve"> </w:t>
      </w:r>
      <w:r w:rsidR="007577C5" w:rsidRPr="0018412A">
        <w:rPr>
          <w:b w:val="0"/>
        </w:rPr>
        <w:t>z</w:t>
      </w:r>
      <w:r w:rsidR="007577C5" w:rsidRPr="00DB5612">
        <w:rPr>
          <w:b w:val="0"/>
          <w:iCs/>
        </w:rPr>
        <w:t xml:space="preserve"> </w:t>
      </w:r>
      <w:r w:rsidR="007577C5" w:rsidRPr="0018412A">
        <w:rPr>
          <w:b w:val="0"/>
        </w:rPr>
        <w:t>neho vyplývajúcej úpravy rozpočtu Projektu,</w:t>
      </w:r>
      <w:r w:rsidR="00CD1B34" w:rsidRPr="0018412A">
        <w:rPr>
          <w:b w:val="0"/>
        </w:rPr>
        <w:t xml:space="preserve"> </w:t>
      </w:r>
      <w:r w:rsidR="003C6936" w:rsidRPr="0018412A">
        <w:rPr>
          <w:b w:val="0"/>
        </w:rPr>
        <w:t>od posúdenia výšky jednotlivých výdavkov s</w:t>
      </w:r>
      <w:r w:rsidR="00816262" w:rsidRPr="0018412A">
        <w:rPr>
          <w:b w:val="0"/>
        </w:rPr>
        <w:t> </w:t>
      </w:r>
      <w:r w:rsidR="003C6936" w:rsidRPr="0018412A">
        <w:rPr>
          <w:b w:val="0"/>
        </w:rPr>
        <w:t>ohľadom na pravidlá posudzovania hospodárnosti</w:t>
      </w:r>
      <w:r w:rsidR="00A62133" w:rsidRPr="0018412A">
        <w:rPr>
          <w:b w:val="0"/>
        </w:rPr>
        <w:t>, efektívnosti, účelnosti a účinnosti</w:t>
      </w:r>
      <w:r w:rsidR="003C6936" w:rsidRPr="0018412A">
        <w:rPr>
          <w:b w:val="0"/>
        </w:rPr>
        <w:t xml:space="preserve"> výdavkov,</w:t>
      </w:r>
      <w:r w:rsidR="00DE4DF0" w:rsidRPr="0018412A">
        <w:rPr>
          <w:b w:val="0"/>
        </w:rPr>
        <w:t xml:space="preserve"> </w:t>
      </w:r>
      <w:r w:rsidR="00CD1B34" w:rsidRPr="0018412A">
        <w:rPr>
          <w:b w:val="0"/>
        </w:rPr>
        <w:t>ako aj od splneni</w:t>
      </w:r>
      <w:r w:rsidR="00816262" w:rsidRPr="0018412A">
        <w:rPr>
          <w:b w:val="0"/>
        </w:rPr>
        <w:t xml:space="preserve">a ostatných podmienok uvedených </w:t>
      </w:r>
      <w:r w:rsidR="00CD1B34" w:rsidRPr="0018412A">
        <w:rPr>
          <w:b w:val="0"/>
        </w:rPr>
        <w:t>v Zmluve o poskytnutí NFP</w:t>
      </w:r>
      <w:r w:rsidR="008745B2" w:rsidRPr="0018412A">
        <w:rPr>
          <w:b w:val="0"/>
        </w:rPr>
        <w:t>,</w:t>
      </w:r>
      <w:r w:rsidR="007577C5" w:rsidRPr="0018412A">
        <w:rPr>
          <w:b w:val="0"/>
        </w:rPr>
        <w:t xml:space="preserve"> vrátane podmienok oprávnenosti výdavkov podľa článku 14 VZP.</w:t>
      </w:r>
      <w:r w:rsidR="00CD1B34" w:rsidRPr="0018412A">
        <w:rPr>
          <w:b w:val="0"/>
        </w:rPr>
        <w:t xml:space="preserve"> </w:t>
      </w:r>
    </w:p>
    <w:p w14:paraId="2451D1FC" w14:textId="77777777" w:rsidR="004747B9" w:rsidRPr="0018412A" w:rsidRDefault="007031BC" w:rsidP="00BD24BD">
      <w:pPr>
        <w:pStyle w:val="AOHead2"/>
        <w:keepNext w:val="0"/>
        <w:spacing w:before="120" w:after="120" w:line="288" w:lineRule="auto"/>
        <w:ind w:left="709"/>
        <w:outlineLvl w:val="9"/>
        <w:rPr>
          <w:b w:val="0"/>
        </w:rPr>
      </w:pPr>
      <w:r w:rsidRPr="0018412A">
        <w:rPr>
          <w:b w:val="0"/>
        </w:rPr>
        <w:t xml:space="preserve">Poskytovateľ poskytuje NFP </w:t>
      </w:r>
      <w:r w:rsidR="00696212" w:rsidRPr="0018412A">
        <w:rPr>
          <w:b w:val="0"/>
        </w:rPr>
        <w:t>Prijímateľ</w:t>
      </w:r>
      <w:r w:rsidRPr="0018412A">
        <w:rPr>
          <w:b w:val="0"/>
        </w:rPr>
        <w:t>ovi</w:t>
      </w:r>
      <w:r w:rsidR="00696212" w:rsidRPr="0018412A">
        <w:rPr>
          <w:b w:val="0"/>
        </w:rPr>
        <w:t xml:space="preserve"> výlučne </w:t>
      </w:r>
      <w:r w:rsidRPr="0018412A">
        <w:rPr>
          <w:b w:val="0"/>
        </w:rPr>
        <w:t>v súvislosti s </w:t>
      </w:r>
      <w:r w:rsidR="00AF6817" w:rsidRPr="0018412A">
        <w:rPr>
          <w:b w:val="0"/>
        </w:rPr>
        <w:t>R</w:t>
      </w:r>
      <w:r w:rsidRPr="0018412A">
        <w:rPr>
          <w:b w:val="0"/>
        </w:rPr>
        <w:t xml:space="preserve">ealizáciou aktivít Projektu </w:t>
      </w:r>
      <w:r w:rsidR="00696212" w:rsidRPr="0018412A">
        <w:rPr>
          <w:b w:val="0"/>
        </w:rPr>
        <w:t>za splnenia podmienok stanovených</w:t>
      </w:r>
      <w:r w:rsidR="004747B9" w:rsidRPr="0018412A">
        <w:rPr>
          <w:b w:val="0"/>
        </w:rPr>
        <w:t>:</w:t>
      </w:r>
    </w:p>
    <w:p w14:paraId="71F16D50" w14:textId="77777777" w:rsidR="004747B9" w:rsidRPr="0018412A" w:rsidRDefault="00A362E1" w:rsidP="0018412A">
      <w:pPr>
        <w:pStyle w:val="AOHead2"/>
        <w:numPr>
          <w:ilvl w:val="0"/>
          <w:numId w:val="0"/>
        </w:numPr>
        <w:tabs>
          <w:tab w:val="num" w:pos="1080"/>
        </w:tabs>
        <w:spacing w:before="120" w:after="120" w:line="288" w:lineRule="auto"/>
        <w:ind w:left="1080" w:hanging="360"/>
        <w:outlineLvl w:val="9"/>
        <w:rPr>
          <w:b w:val="0"/>
        </w:rPr>
      </w:pPr>
      <w:r w:rsidRPr="0018412A">
        <w:rPr>
          <w:b w:val="0"/>
        </w:rPr>
        <w:t xml:space="preserve">a) </w:t>
      </w:r>
      <w:r w:rsidR="007F66EA" w:rsidRPr="0018412A">
        <w:rPr>
          <w:b w:val="0"/>
        </w:rPr>
        <w:t xml:space="preserve"> </w:t>
      </w:r>
      <w:r w:rsidR="00696212" w:rsidRPr="0018412A">
        <w:rPr>
          <w:b w:val="0"/>
        </w:rPr>
        <w:t>Zmluvou</w:t>
      </w:r>
      <w:r w:rsidRPr="0018412A">
        <w:rPr>
          <w:b w:val="0"/>
        </w:rPr>
        <w:t xml:space="preserve"> o poskytnutí NFP</w:t>
      </w:r>
      <w:r w:rsidR="004747B9" w:rsidRPr="0018412A">
        <w:rPr>
          <w:b w:val="0"/>
        </w:rPr>
        <w:t xml:space="preserve">, </w:t>
      </w:r>
    </w:p>
    <w:p w14:paraId="55FB7BD0" w14:textId="58087E79" w:rsidR="004747B9" w:rsidRPr="00DB5612" w:rsidRDefault="00A362E1" w:rsidP="0018412A">
      <w:pPr>
        <w:tabs>
          <w:tab w:val="num" w:pos="1080"/>
        </w:tabs>
        <w:spacing w:before="120" w:after="120" w:line="288" w:lineRule="auto"/>
        <w:ind w:left="1080" w:hanging="360"/>
        <w:jc w:val="both"/>
        <w:rPr>
          <w:sz w:val="22"/>
          <w:szCs w:val="22"/>
        </w:rPr>
      </w:pPr>
      <w:r w:rsidRPr="00DB5612">
        <w:rPr>
          <w:sz w:val="22"/>
          <w:szCs w:val="22"/>
          <w:lang w:eastAsia="en-US"/>
        </w:rPr>
        <w:t xml:space="preserve">b) </w:t>
      </w:r>
      <w:r w:rsidR="007F66EA" w:rsidRPr="00DB5612">
        <w:rPr>
          <w:sz w:val="22"/>
          <w:szCs w:val="22"/>
          <w:lang w:eastAsia="en-US"/>
        </w:rPr>
        <w:t xml:space="preserve"> </w:t>
      </w:r>
      <w:r w:rsidR="004747B9" w:rsidRPr="00DB5612">
        <w:rPr>
          <w:sz w:val="22"/>
          <w:szCs w:val="22"/>
        </w:rPr>
        <w:t xml:space="preserve">právnymi predpismi SR, </w:t>
      </w:r>
    </w:p>
    <w:p w14:paraId="2BC9CE2E" w14:textId="77777777" w:rsidR="004747B9" w:rsidRPr="00DB5612" w:rsidRDefault="00A362E1" w:rsidP="00BD24BD">
      <w:pPr>
        <w:tabs>
          <w:tab w:val="num" w:pos="1080"/>
        </w:tabs>
        <w:spacing w:before="120" w:after="120" w:line="288" w:lineRule="auto"/>
        <w:ind w:left="1080" w:hanging="360"/>
        <w:rPr>
          <w:sz w:val="22"/>
          <w:szCs w:val="22"/>
        </w:rPr>
      </w:pPr>
      <w:r w:rsidRPr="00DB5612">
        <w:rPr>
          <w:sz w:val="22"/>
          <w:szCs w:val="22"/>
        </w:rPr>
        <w:t>c)</w:t>
      </w:r>
      <w:r w:rsidR="002B27CB" w:rsidRPr="00DB5612">
        <w:rPr>
          <w:sz w:val="22"/>
          <w:szCs w:val="22"/>
        </w:rPr>
        <w:t xml:space="preserve"> </w:t>
      </w:r>
      <w:r w:rsidR="007F66EA" w:rsidRPr="00DB5612">
        <w:rPr>
          <w:sz w:val="22"/>
          <w:szCs w:val="22"/>
        </w:rPr>
        <w:t xml:space="preserve"> </w:t>
      </w:r>
      <w:r w:rsidR="004747B9" w:rsidRPr="00DB5612">
        <w:rPr>
          <w:sz w:val="22"/>
          <w:szCs w:val="22"/>
        </w:rPr>
        <w:t xml:space="preserve">priamo </w:t>
      </w:r>
      <w:r w:rsidR="00FF08DA" w:rsidRPr="00DB5612">
        <w:rPr>
          <w:sz w:val="22"/>
          <w:szCs w:val="22"/>
        </w:rPr>
        <w:t xml:space="preserve">aplikovateľnými </w:t>
      </w:r>
      <w:r w:rsidR="008B0C7A" w:rsidRPr="00DB5612">
        <w:rPr>
          <w:sz w:val="22"/>
          <w:szCs w:val="22"/>
        </w:rPr>
        <w:t>(</w:t>
      </w:r>
      <w:r w:rsidR="00FF08DA" w:rsidRPr="00DB5612">
        <w:rPr>
          <w:sz w:val="22"/>
          <w:szCs w:val="22"/>
        </w:rPr>
        <w:t>majúcimi</w:t>
      </w:r>
      <w:r w:rsidR="008B0C7A" w:rsidRPr="00DB5612">
        <w:rPr>
          <w:sz w:val="22"/>
          <w:szCs w:val="22"/>
        </w:rPr>
        <w:t xml:space="preserve"> priamu účinnosť) </w:t>
      </w:r>
      <w:r w:rsidR="00FF08DA" w:rsidRPr="00DB5612">
        <w:rPr>
          <w:sz w:val="22"/>
          <w:szCs w:val="22"/>
        </w:rPr>
        <w:t xml:space="preserve">právnymi </w:t>
      </w:r>
      <w:r w:rsidR="00AF6817" w:rsidRPr="00DB5612">
        <w:rPr>
          <w:sz w:val="22"/>
          <w:szCs w:val="22"/>
        </w:rPr>
        <w:t>predpismi a </w:t>
      </w:r>
      <w:r w:rsidR="00FF08DA" w:rsidRPr="00DB5612">
        <w:rPr>
          <w:sz w:val="22"/>
          <w:szCs w:val="22"/>
        </w:rPr>
        <w:t>aktmi</w:t>
      </w:r>
      <w:r w:rsidR="00AF6817" w:rsidRPr="00DB5612">
        <w:rPr>
          <w:sz w:val="22"/>
          <w:szCs w:val="22"/>
        </w:rPr>
        <w:t xml:space="preserve"> </w:t>
      </w:r>
      <w:r w:rsidR="00FF08DA" w:rsidRPr="00DB5612">
        <w:rPr>
          <w:sz w:val="22"/>
          <w:szCs w:val="22"/>
        </w:rPr>
        <w:t>Európskej únie zverejnenými</w:t>
      </w:r>
      <w:r w:rsidR="008B6DF9" w:rsidRPr="00DB5612">
        <w:rPr>
          <w:sz w:val="22"/>
          <w:szCs w:val="22"/>
        </w:rPr>
        <w:t xml:space="preserve"> v Úradnom vestníku EÚ</w:t>
      </w:r>
      <w:r w:rsidR="00FF08DA" w:rsidRPr="00DB5612">
        <w:rPr>
          <w:sz w:val="22"/>
          <w:szCs w:val="22"/>
        </w:rPr>
        <w:t xml:space="preserve">; </w:t>
      </w:r>
    </w:p>
    <w:p w14:paraId="77F77899" w14:textId="77777777" w:rsidR="004938A2" w:rsidRPr="00DB5612" w:rsidRDefault="00A362E1" w:rsidP="0018412A">
      <w:pPr>
        <w:pStyle w:val="Zarkazkladnhotextu"/>
        <w:tabs>
          <w:tab w:val="num" w:pos="1080"/>
        </w:tabs>
        <w:spacing w:before="120" w:after="120" w:line="288" w:lineRule="auto"/>
        <w:ind w:hanging="360"/>
        <w:rPr>
          <w:sz w:val="22"/>
          <w:szCs w:val="22"/>
        </w:rPr>
      </w:pPr>
      <w:r w:rsidRPr="00DB5612">
        <w:rPr>
          <w:sz w:val="22"/>
          <w:szCs w:val="22"/>
        </w:rPr>
        <w:t xml:space="preserve">d) </w:t>
      </w:r>
      <w:r w:rsidR="004747B9" w:rsidRPr="00DB5612">
        <w:rPr>
          <w:sz w:val="22"/>
          <w:szCs w:val="22"/>
        </w:rPr>
        <w:t xml:space="preserve">Systémom riadenia </w:t>
      </w:r>
      <w:r w:rsidR="00120C84" w:rsidRPr="00DB5612">
        <w:rPr>
          <w:sz w:val="22"/>
          <w:szCs w:val="22"/>
        </w:rPr>
        <w:t xml:space="preserve">EŠIF </w:t>
      </w:r>
      <w:r w:rsidR="004747B9" w:rsidRPr="00DB5612">
        <w:rPr>
          <w:sz w:val="22"/>
          <w:szCs w:val="22"/>
        </w:rPr>
        <w:t>a Systémom finančného riadenia</w:t>
      </w:r>
      <w:r w:rsidR="007348A0" w:rsidRPr="00DB5612">
        <w:rPr>
          <w:sz w:val="22"/>
          <w:szCs w:val="22"/>
        </w:rPr>
        <w:t xml:space="preserve"> </w:t>
      </w:r>
      <w:r w:rsidR="00980B8C" w:rsidRPr="00DB5612">
        <w:rPr>
          <w:sz w:val="22"/>
          <w:szCs w:val="22"/>
        </w:rPr>
        <w:t>a dokumentmi vydanými</w:t>
      </w:r>
      <w:r w:rsidR="00B37396" w:rsidRPr="00DB5612">
        <w:rPr>
          <w:sz w:val="22"/>
          <w:szCs w:val="22"/>
        </w:rPr>
        <w:t xml:space="preserve"> </w:t>
      </w:r>
      <w:r w:rsidR="00980B8C" w:rsidRPr="00DB5612">
        <w:rPr>
          <w:sz w:val="22"/>
          <w:szCs w:val="22"/>
        </w:rPr>
        <w:t xml:space="preserve">na ich základe, ak boli </w:t>
      </w:r>
      <w:r w:rsidR="00120C84" w:rsidRPr="00DB5612">
        <w:rPr>
          <w:sz w:val="22"/>
          <w:szCs w:val="22"/>
        </w:rPr>
        <w:t>Z</w:t>
      </w:r>
      <w:r w:rsidR="00980B8C" w:rsidRPr="00DB5612">
        <w:rPr>
          <w:sz w:val="22"/>
          <w:szCs w:val="22"/>
        </w:rPr>
        <w:t>verejnené</w:t>
      </w:r>
      <w:r w:rsidR="004747B9" w:rsidRPr="00DB5612">
        <w:rPr>
          <w:sz w:val="22"/>
          <w:szCs w:val="22"/>
        </w:rPr>
        <w:t>,</w:t>
      </w:r>
    </w:p>
    <w:p w14:paraId="6BDA8721" w14:textId="6DB80AB0" w:rsidR="004938A2" w:rsidRPr="00DB5612" w:rsidRDefault="00A362E1" w:rsidP="0018412A">
      <w:pPr>
        <w:tabs>
          <w:tab w:val="num" w:pos="1080"/>
        </w:tabs>
        <w:spacing w:before="120" w:after="120" w:line="288" w:lineRule="auto"/>
        <w:ind w:left="1080" w:hanging="360"/>
        <w:jc w:val="both"/>
        <w:rPr>
          <w:sz w:val="22"/>
          <w:szCs w:val="22"/>
        </w:rPr>
      </w:pPr>
      <w:r w:rsidRPr="00DB5612">
        <w:rPr>
          <w:sz w:val="22"/>
          <w:szCs w:val="22"/>
        </w:rPr>
        <w:t xml:space="preserve">e) </w:t>
      </w:r>
      <w:r w:rsidR="00C06F8F" w:rsidRPr="00DB5612">
        <w:rPr>
          <w:sz w:val="22"/>
          <w:szCs w:val="22"/>
        </w:rPr>
        <w:t xml:space="preserve">schváleným </w:t>
      </w:r>
      <w:r w:rsidR="00122DE0" w:rsidRPr="00DB5612">
        <w:rPr>
          <w:sz w:val="22"/>
          <w:szCs w:val="22"/>
        </w:rPr>
        <w:t>operačným programom</w:t>
      </w:r>
      <w:r w:rsidR="00D855FF" w:rsidRPr="00DB5612">
        <w:rPr>
          <w:sz w:val="22"/>
          <w:szCs w:val="22"/>
        </w:rPr>
        <w:t xml:space="preserve"> </w:t>
      </w:r>
      <w:r w:rsidR="00902FCA" w:rsidRPr="00DB5612">
        <w:rPr>
          <w:sz w:val="22"/>
          <w:szCs w:val="22"/>
        </w:rPr>
        <w:t>Integrovaná infraštruktúra</w:t>
      </w:r>
      <w:r w:rsidR="003A3B4C" w:rsidRPr="00DB5612">
        <w:rPr>
          <w:sz w:val="22"/>
          <w:szCs w:val="22"/>
        </w:rPr>
        <w:t xml:space="preserve">, </w:t>
      </w:r>
      <w:r w:rsidR="00134C6A" w:rsidRPr="00DB5612">
        <w:rPr>
          <w:sz w:val="22"/>
          <w:szCs w:val="22"/>
        </w:rPr>
        <w:t>príslušnou s</w:t>
      </w:r>
      <w:r w:rsidR="007348A0" w:rsidRPr="00DB5612">
        <w:rPr>
          <w:sz w:val="22"/>
          <w:szCs w:val="22"/>
        </w:rPr>
        <w:t>chémou pomoci</w:t>
      </w:r>
      <w:r w:rsidR="007C5D2E" w:rsidRPr="00DB5612">
        <w:rPr>
          <w:sz w:val="22"/>
          <w:szCs w:val="22"/>
        </w:rPr>
        <w:t>,</w:t>
      </w:r>
      <w:r w:rsidR="00DC5B92" w:rsidRPr="00DB5612">
        <w:rPr>
          <w:sz w:val="22"/>
          <w:szCs w:val="22"/>
        </w:rPr>
        <w:t xml:space="preserve"> ak sa v rámci Výzvy uplatňuje</w:t>
      </w:r>
      <w:r w:rsidR="003239F3" w:rsidRPr="00DB5612">
        <w:rPr>
          <w:sz w:val="22"/>
          <w:szCs w:val="22"/>
        </w:rPr>
        <w:t>,</w:t>
      </w:r>
      <w:r w:rsidR="007C5D2E" w:rsidRPr="00DB5612">
        <w:rPr>
          <w:sz w:val="22"/>
          <w:szCs w:val="22"/>
        </w:rPr>
        <w:t> </w:t>
      </w:r>
      <w:r w:rsidR="003239F3" w:rsidRPr="00DB5612">
        <w:rPr>
          <w:sz w:val="22"/>
          <w:szCs w:val="22"/>
        </w:rPr>
        <w:t xml:space="preserve">Príručkou pre prijímateľa, </w:t>
      </w:r>
      <w:r w:rsidR="007C5D2E" w:rsidRPr="00DB5612">
        <w:rPr>
          <w:sz w:val="22"/>
          <w:szCs w:val="22"/>
        </w:rPr>
        <w:t>V</w:t>
      </w:r>
      <w:r w:rsidR="00C06F8F" w:rsidRPr="00DB5612">
        <w:rPr>
          <w:sz w:val="22"/>
          <w:szCs w:val="22"/>
        </w:rPr>
        <w:t>ýzvou</w:t>
      </w:r>
      <w:r w:rsidR="00120C84" w:rsidRPr="00DB5612">
        <w:rPr>
          <w:sz w:val="22"/>
          <w:szCs w:val="22"/>
        </w:rPr>
        <w:t xml:space="preserve"> a jej prílohami</w:t>
      </w:r>
      <w:r w:rsidR="007348A0" w:rsidRPr="00DB5612">
        <w:rPr>
          <w:iCs/>
          <w:sz w:val="22"/>
          <w:szCs w:val="22"/>
        </w:rPr>
        <w:t>,</w:t>
      </w:r>
      <w:r w:rsidR="00BA1D05" w:rsidRPr="00DB5612" w:rsidDel="00BA1D05">
        <w:rPr>
          <w:sz w:val="22"/>
          <w:szCs w:val="22"/>
        </w:rPr>
        <w:t xml:space="preserve"> </w:t>
      </w:r>
      <w:r w:rsidR="00C06F8F" w:rsidRPr="00DB5612">
        <w:rPr>
          <w:sz w:val="22"/>
          <w:szCs w:val="22"/>
        </w:rPr>
        <w:t xml:space="preserve">vrátane </w:t>
      </w:r>
      <w:r w:rsidR="007348A0" w:rsidRPr="00DB5612">
        <w:rPr>
          <w:sz w:val="22"/>
          <w:szCs w:val="22"/>
        </w:rPr>
        <w:t xml:space="preserve">podkladov pre vypracovanie a predkladanie žiadostí o NFP, </w:t>
      </w:r>
      <w:r w:rsidR="00C06F8F" w:rsidRPr="00DB5612">
        <w:rPr>
          <w:sz w:val="22"/>
          <w:szCs w:val="22"/>
        </w:rPr>
        <w:t xml:space="preserve">ak boli </w:t>
      </w:r>
      <w:r w:rsidR="00B37396" w:rsidRPr="00DB5612">
        <w:rPr>
          <w:sz w:val="22"/>
          <w:szCs w:val="22"/>
        </w:rPr>
        <w:t xml:space="preserve">tieto podklady </w:t>
      </w:r>
      <w:r w:rsidR="00120C84" w:rsidRPr="00DB5612">
        <w:rPr>
          <w:sz w:val="22"/>
          <w:szCs w:val="22"/>
        </w:rPr>
        <w:t>Z</w:t>
      </w:r>
      <w:r w:rsidR="00C06F8F" w:rsidRPr="00DB5612">
        <w:rPr>
          <w:sz w:val="22"/>
          <w:szCs w:val="22"/>
        </w:rPr>
        <w:t>verejnené</w:t>
      </w:r>
      <w:r w:rsidRPr="00DB5612">
        <w:rPr>
          <w:sz w:val="22"/>
          <w:szCs w:val="22"/>
        </w:rPr>
        <w:t xml:space="preserve">, </w:t>
      </w:r>
    </w:p>
    <w:p w14:paraId="397EFF70" w14:textId="77777777" w:rsidR="00696212" w:rsidRPr="00DB5612" w:rsidRDefault="00A362E1" w:rsidP="0018412A">
      <w:pPr>
        <w:tabs>
          <w:tab w:val="num" w:pos="1080"/>
        </w:tabs>
        <w:spacing w:before="120" w:after="120" w:line="288" w:lineRule="auto"/>
        <w:ind w:left="1080" w:hanging="360"/>
        <w:jc w:val="both"/>
        <w:rPr>
          <w:sz w:val="22"/>
          <w:szCs w:val="22"/>
        </w:rPr>
      </w:pPr>
      <w:r w:rsidRPr="00DB5612">
        <w:rPr>
          <w:sz w:val="22"/>
          <w:szCs w:val="22"/>
        </w:rPr>
        <w:t xml:space="preserve">f) </w:t>
      </w:r>
      <w:r w:rsidR="002B27CB" w:rsidRPr="00DB5612">
        <w:rPr>
          <w:sz w:val="22"/>
          <w:szCs w:val="22"/>
        </w:rPr>
        <w:t xml:space="preserve"> </w:t>
      </w:r>
      <w:r w:rsidR="00120C84" w:rsidRPr="00DB5612">
        <w:rPr>
          <w:sz w:val="22"/>
          <w:szCs w:val="22"/>
        </w:rPr>
        <w:t>P</w:t>
      </w:r>
      <w:r w:rsidR="00CE6A7F" w:rsidRPr="00DB5612">
        <w:rPr>
          <w:sz w:val="22"/>
          <w:szCs w:val="22"/>
        </w:rPr>
        <w:t>rávnym</w:t>
      </w:r>
      <w:r w:rsidR="00980B8C" w:rsidRPr="00DB5612">
        <w:rPr>
          <w:sz w:val="22"/>
          <w:szCs w:val="22"/>
        </w:rPr>
        <w:t>i</w:t>
      </w:r>
      <w:r w:rsidR="00CE6A7F" w:rsidRPr="00DB5612">
        <w:rPr>
          <w:sz w:val="22"/>
          <w:szCs w:val="22"/>
        </w:rPr>
        <w:t xml:space="preserve"> dokument</w:t>
      </w:r>
      <w:r w:rsidR="00980B8C" w:rsidRPr="00DB5612">
        <w:rPr>
          <w:sz w:val="22"/>
          <w:szCs w:val="22"/>
        </w:rPr>
        <w:t>mi</w:t>
      </w:r>
      <w:r w:rsidR="00B37396" w:rsidRPr="00DB5612">
        <w:rPr>
          <w:sz w:val="22"/>
          <w:szCs w:val="22"/>
        </w:rPr>
        <w:t xml:space="preserve"> vydanými oprávnenými osobami</w:t>
      </w:r>
      <w:r w:rsidR="00CE6A7F" w:rsidRPr="00DB5612">
        <w:rPr>
          <w:sz w:val="22"/>
          <w:szCs w:val="22"/>
        </w:rPr>
        <w:t>, z ktor</w:t>
      </w:r>
      <w:r w:rsidR="00980B8C" w:rsidRPr="00DB5612">
        <w:rPr>
          <w:sz w:val="22"/>
          <w:szCs w:val="22"/>
        </w:rPr>
        <w:t>ých</w:t>
      </w:r>
      <w:r w:rsidR="00CE6A7F" w:rsidRPr="00DB5612">
        <w:rPr>
          <w:sz w:val="22"/>
          <w:szCs w:val="22"/>
        </w:rPr>
        <w:t xml:space="preserve"> </w:t>
      </w:r>
      <w:r w:rsidR="002B27CB" w:rsidRPr="00DB5612">
        <w:rPr>
          <w:sz w:val="22"/>
          <w:szCs w:val="22"/>
        </w:rPr>
        <w:t xml:space="preserve">pre Prijímateľa vyplývajú práva </w:t>
      </w:r>
      <w:r w:rsidR="00CE6A7F" w:rsidRPr="00DB5612">
        <w:rPr>
          <w:sz w:val="22"/>
          <w:szCs w:val="22"/>
        </w:rPr>
        <w:t xml:space="preserve">a povinnosti </w:t>
      </w:r>
      <w:r w:rsidR="00B37396" w:rsidRPr="00DB5612">
        <w:rPr>
          <w:sz w:val="22"/>
          <w:szCs w:val="22"/>
        </w:rPr>
        <w:t>v súvislosti s plnením Zmluvy o poskytnutí NFP</w:t>
      </w:r>
      <w:r w:rsidR="00980B8C" w:rsidRPr="00DB5612">
        <w:rPr>
          <w:sz w:val="22"/>
          <w:szCs w:val="22"/>
        </w:rPr>
        <w:t xml:space="preserve">, ak boli </w:t>
      </w:r>
      <w:r w:rsidR="00B37396" w:rsidRPr="00DB5612">
        <w:rPr>
          <w:sz w:val="22"/>
          <w:szCs w:val="22"/>
        </w:rPr>
        <w:t xml:space="preserve">tieto dokumenty </w:t>
      </w:r>
      <w:r w:rsidR="00120C84" w:rsidRPr="00DB5612">
        <w:rPr>
          <w:sz w:val="22"/>
          <w:szCs w:val="22"/>
        </w:rPr>
        <w:t>Z</w:t>
      </w:r>
      <w:r w:rsidR="00980B8C" w:rsidRPr="00DB5612">
        <w:rPr>
          <w:sz w:val="22"/>
          <w:szCs w:val="22"/>
        </w:rPr>
        <w:t>verejnené</w:t>
      </w:r>
      <w:r w:rsidR="00696212" w:rsidRPr="00DB5612">
        <w:rPr>
          <w:sz w:val="22"/>
          <w:szCs w:val="22"/>
        </w:rPr>
        <w:t>.</w:t>
      </w:r>
    </w:p>
    <w:p w14:paraId="581A4EAB" w14:textId="6EE99367" w:rsidR="00066ED8" w:rsidRPr="00DB5612" w:rsidRDefault="00EB64C7" w:rsidP="0018412A">
      <w:pPr>
        <w:numPr>
          <w:ilvl w:val="1"/>
          <w:numId w:val="4"/>
        </w:numPr>
        <w:spacing w:before="120" w:after="120" w:line="288" w:lineRule="auto"/>
        <w:ind w:hanging="720"/>
        <w:jc w:val="both"/>
        <w:rPr>
          <w:sz w:val="22"/>
          <w:szCs w:val="22"/>
        </w:rPr>
      </w:pPr>
      <w:r w:rsidRPr="00DB5612">
        <w:rPr>
          <w:sz w:val="22"/>
          <w:szCs w:val="22"/>
        </w:rPr>
        <w:t>Prijímateľ sa zaväzuje použiť NFP výlučne na úhradu Oprávnených výdavkov na Realizáciu aktivít Projektu a za splnenia podmieno</w:t>
      </w:r>
      <w:r w:rsidR="002B27CB" w:rsidRPr="00DB5612">
        <w:rPr>
          <w:sz w:val="22"/>
          <w:szCs w:val="22"/>
        </w:rPr>
        <w:t xml:space="preserve">k stanovených </w:t>
      </w:r>
      <w:r w:rsidR="00DC5B92" w:rsidRPr="00DB5612">
        <w:rPr>
          <w:sz w:val="22"/>
          <w:szCs w:val="22"/>
        </w:rPr>
        <w:t xml:space="preserve">v Zmluve </w:t>
      </w:r>
      <w:r w:rsidRPr="00DB5612">
        <w:rPr>
          <w:sz w:val="22"/>
          <w:szCs w:val="22"/>
        </w:rPr>
        <w:t>o poskytnutí NFP</w:t>
      </w:r>
      <w:r w:rsidR="002B27CB" w:rsidRPr="00DB5612">
        <w:rPr>
          <w:sz w:val="22"/>
          <w:szCs w:val="22"/>
        </w:rPr>
        <w:t xml:space="preserve"> </w:t>
      </w:r>
      <w:r w:rsidR="000541AA" w:rsidRPr="00DB5612">
        <w:rPr>
          <w:sz w:val="22"/>
          <w:szCs w:val="22"/>
        </w:rPr>
        <w:t>a</w:t>
      </w:r>
      <w:r w:rsidR="00066ED8" w:rsidRPr="00DB5612">
        <w:rPr>
          <w:sz w:val="22"/>
          <w:szCs w:val="22"/>
        </w:rPr>
        <w:t> v právnych predpisoch, aktoch alebo dokumentoch uvedených v písm</w:t>
      </w:r>
      <w:r w:rsidR="00DC5B92" w:rsidRPr="00DB5612">
        <w:rPr>
          <w:sz w:val="22"/>
          <w:szCs w:val="22"/>
        </w:rPr>
        <w:t>enách</w:t>
      </w:r>
      <w:r w:rsidR="00066ED8" w:rsidRPr="00DB5612">
        <w:rPr>
          <w:sz w:val="22"/>
          <w:szCs w:val="22"/>
        </w:rPr>
        <w:t xml:space="preserve"> b) až f) ods</w:t>
      </w:r>
      <w:r w:rsidR="00DC5B92" w:rsidRPr="00DB5612">
        <w:rPr>
          <w:sz w:val="22"/>
          <w:szCs w:val="22"/>
        </w:rPr>
        <w:t>eku</w:t>
      </w:r>
      <w:r w:rsidR="00066ED8" w:rsidRPr="00DB5612">
        <w:rPr>
          <w:sz w:val="22"/>
          <w:szCs w:val="22"/>
        </w:rPr>
        <w:t xml:space="preserve"> 3.3 tohto článku</w:t>
      </w:r>
      <w:r w:rsidR="00DC5B92" w:rsidRPr="00DB5612">
        <w:rPr>
          <w:sz w:val="22"/>
          <w:szCs w:val="22"/>
        </w:rPr>
        <w:t xml:space="preserve"> a vyplývajúcich zo Schválenej žiadosti o NFP</w:t>
      </w:r>
      <w:r w:rsidR="00066ED8" w:rsidRPr="00DB5612">
        <w:rPr>
          <w:sz w:val="22"/>
          <w:szCs w:val="22"/>
        </w:rPr>
        <w:t xml:space="preserve">. </w:t>
      </w:r>
    </w:p>
    <w:p w14:paraId="0448CDF1" w14:textId="4F712118" w:rsidR="00A57D9D" w:rsidRPr="00DB5612" w:rsidRDefault="00696212" w:rsidP="0018412A">
      <w:pPr>
        <w:numPr>
          <w:ilvl w:val="1"/>
          <w:numId w:val="4"/>
        </w:numPr>
        <w:spacing w:before="120" w:after="120" w:line="288" w:lineRule="auto"/>
        <w:ind w:hanging="720"/>
        <w:jc w:val="both"/>
        <w:rPr>
          <w:sz w:val="22"/>
          <w:szCs w:val="22"/>
        </w:rPr>
      </w:pPr>
      <w:r w:rsidRPr="00DB5612">
        <w:rPr>
          <w:sz w:val="22"/>
          <w:szCs w:val="22"/>
        </w:rPr>
        <w:t xml:space="preserve">Prijímateľ </w:t>
      </w:r>
      <w:r w:rsidR="00B37396" w:rsidRPr="00DB5612">
        <w:rPr>
          <w:sz w:val="22"/>
          <w:szCs w:val="22"/>
        </w:rPr>
        <w:t xml:space="preserve">sa zaväzuje, že nebude </w:t>
      </w:r>
      <w:r w:rsidRPr="00DB5612">
        <w:rPr>
          <w:sz w:val="22"/>
          <w:szCs w:val="22"/>
        </w:rPr>
        <w:t xml:space="preserve">požadovať </w:t>
      </w:r>
      <w:r w:rsidR="006720BE" w:rsidRPr="00DB5612">
        <w:rPr>
          <w:sz w:val="22"/>
          <w:szCs w:val="22"/>
        </w:rPr>
        <w:t>dotáciu, príspevok, grant alebo inú formu pomoci</w:t>
      </w:r>
      <w:r w:rsidR="002B27CB" w:rsidRPr="00DB5612">
        <w:rPr>
          <w:sz w:val="22"/>
          <w:szCs w:val="22"/>
        </w:rPr>
        <w:t xml:space="preserve"> </w:t>
      </w:r>
      <w:r w:rsidRPr="00DB5612">
        <w:rPr>
          <w:sz w:val="22"/>
          <w:szCs w:val="22"/>
        </w:rPr>
        <w:t xml:space="preserve">na </w:t>
      </w:r>
      <w:r w:rsidR="00120C84" w:rsidRPr="00DB5612">
        <w:rPr>
          <w:sz w:val="22"/>
          <w:szCs w:val="22"/>
        </w:rPr>
        <w:t>R</w:t>
      </w:r>
      <w:r w:rsidR="00A362E1" w:rsidRPr="00DB5612">
        <w:rPr>
          <w:sz w:val="22"/>
          <w:szCs w:val="22"/>
        </w:rPr>
        <w:t xml:space="preserve">ealizáciu </w:t>
      </w:r>
      <w:r w:rsidR="00711DED" w:rsidRPr="00DB5612">
        <w:rPr>
          <w:sz w:val="22"/>
          <w:szCs w:val="22"/>
        </w:rPr>
        <w:t xml:space="preserve">aktivít </w:t>
      </w:r>
      <w:r w:rsidRPr="00DB5612">
        <w:rPr>
          <w:sz w:val="22"/>
          <w:szCs w:val="22"/>
        </w:rPr>
        <w:t>Projektu</w:t>
      </w:r>
      <w:r w:rsidR="00B37396" w:rsidRPr="00DB5612">
        <w:rPr>
          <w:sz w:val="22"/>
          <w:szCs w:val="22"/>
        </w:rPr>
        <w:t xml:space="preserve">, na </w:t>
      </w:r>
      <w:r w:rsidR="00FA43A1" w:rsidRPr="00DB5612">
        <w:rPr>
          <w:sz w:val="22"/>
          <w:szCs w:val="22"/>
        </w:rPr>
        <w:t xml:space="preserve">ktorú </w:t>
      </w:r>
      <w:r w:rsidR="0056432B" w:rsidRPr="00DB5612">
        <w:rPr>
          <w:sz w:val="22"/>
          <w:szCs w:val="22"/>
        </w:rPr>
        <w:t xml:space="preserve">je poskytovaný NFP v zmysle tejto zmluvy a ktorá by predstavovala </w:t>
      </w:r>
      <w:r w:rsidRPr="00DB5612">
        <w:rPr>
          <w:sz w:val="22"/>
          <w:szCs w:val="22"/>
        </w:rPr>
        <w:t>dvojité financovanie alebo spolufina</w:t>
      </w:r>
      <w:r w:rsidR="00C90345" w:rsidRPr="00DB5612">
        <w:rPr>
          <w:sz w:val="22"/>
          <w:szCs w:val="22"/>
        </w:rPr>
        <w:t>n</w:t>
      </w:r>
      <w:r w:rsidRPr="00DB5612">
        <w:rPr>
          <w:sz w:val="22"/>
          <w:szCs w:val="22"/>
        </w:rPr>
        <w:t xml:space="preserve">covanie </w:t>
      </w:r>
      <w:r w:rsidR="0056432B" w:rsidRPr="00DB5612">
        <w:rPr>
          <w:sz w:val="22"/>
          <w:szCs w:val="22"/>
        </w:rPr>
        <w:t>tých istých výdavkov</w:t>
      </w:r>
      <w:r w:rsidR="00FA43A1" w:rsidRPr="00DB5612">
        <w:rPr>
          <w:sz w:val="22"/>
          <w:szCs w:val="22"/>
        </w:rPr>
        <w:t xml:space="preserve"> zo zdrojov iných rozpočtových kapitol štátneho rozpočtu SR, štátnych fondov, z iných verejných zdrojov alebo zdrojov EÚ.</w:t>
      </w:r>
      <w:r w:rsidR="00EC6A40" w:rsidRPr="00DB5612">
        <w:rPr>
          <w:sz w:val="22"/>
          <w:szCs w:val="22"/>
        </w:rPr>
        <w:t xml:space="preserve"> </w:t>
      </w:r>
      <w:r w:rsidR="00A57D9D" w:rsidRPr="00DB5612">
        <w:rPr>
          <w:sz w:val="22"/>
          <w:szCs w:val="22"/>
        </w:rPr>
        <w:t>Prijímateľ je povinný dodržať pravidlá týkajúce sa</w:t>
      </w:r>
      <w:r w:rsidR="00DE43C6" w:rsidRPr="00DB5612">
        <w:rPr>
          <w:sz w:val="22"/>
          <w:szCs w:val="22"/>
        </w:rPr>
        <w:t xml:space="preserve"> zákazu</w:t>
      </w:r>
      <w:r w:rsidR="00A57D9D" w:rsidRPr="00DB5612">
        <w:rPr>
          <w:sz w:val="22"/>
          <w:szCs w:val="22"/>
        </w:rPr>
        <w:t xml:space="preserve"> kumulácie pomoci uvedené vo Výzve</w:t>
      </w:r>
      <w:r w:rsidR="00120C84" w:rsidRPr="00DB5612">
        <w:rPr>
          <w:sz w:val="22"/>
          <w:szCs w:val="22"/>
        </w:rPr>
        <w:t xml:space="preserve"> a v právnych aktoch EÚ</w:t>
      </w:r>
      <w:r w:rsidR="00EB64C7" w:rsidRPr="00DB5612">
        <w:rPr>
          <w:sz w:val="22"/>
          <w:szCs w:val="22"/>
        </w:rPr>
        <w:t xml:space="preserve"> a pravidlá krížového financovania uvedené v kapitole 3.5.3 Systému riadenia EŠIF</w:t>
      </w:r>
      <w:r w:rsidR="00A57D9D" w:rsidRPr="00DB5612">
        <w:rPr>
          <w:sz w:val="22"/>
          <w:szCs w:val="22"/>
        </w:rPr>
        <w:t>.</w:t>
      </w:r>
      <w:r w:rsidR="00B37396" w:rsidRPr="00DB5612">
        <w:rPr>
          <w:sz w:val="22"/>
          <w:szCs w:val="22"/>
        </w:rPr>
        <w:t xml:space="preserve"> </w:t>
      </w:r>
      <w:r w:rsidR="00120C84" w:rsidRPr="00DB5612">
        <w:rPr>
          <w:sz w:val="22"/>
          <w:szCs w:val="22"/>
        </w:rPr>
        <w:t xml:space="preserve">V prípade porušenia uvedených povinností je </w:t>
      </w:r>
      <w:r w:rsidR="00E37772" w:rsidRPr="00DB5612">
        <w:rPr>
          <w:sz w:val="22"/>
          <w:szCs w:val="22"/>
        </w:rPr>
        <w:lastRenderedPageBreak/>
        <w:t>Poskytovateľ oprávnený žiadať od Prijímateľa vrátenie NFP alebo jeho časti a Prijímateľ je povinný vrátiť NFP alebo jeho časť v súlade s článkom 10 VZP</w:t>
      </w:r>
      <w:r w:rsidR="00120C84" w:rsidRPr="00DB5612">
        <w:rPr>
          <w:sz w:val="22"/>
          <w:szCs w:val="22"/>
        </w:rPr>
        <w:t>.</w:t>
      </w:r>
    </w:p>
    <w:p w14:paraId="78114587" w14:textId="11C8DB1E" w:rsidR="00696212" w:rsidRPr="00DB5612" w:rsidRDefault="00696212" w:rsidP="0018412A">
      <w:pPr>
        <w:numPr>
          <w:ilvl w:val="1"/>
          <w:numId w:val="4"/>
        </w:numPr>
        <w:spacing w:before="120" w:after="120" w:line="288" w:lineRule="auto"/>
        <w:ind w:hanging="720"/>
        <w:jc w:val="both"/>
        <w:rPr>
          <w:sz w:val="22"/>
          <w:szCs w:val="22"/>
        </w:rPr>
      </w:pPr>
      <w:r w:rsidRPr="00DB5612">
        <w:rPr>
          <w:sz w:val="22"/>
          <w:szCs w:val="22"/>
        </w:rPr>
        <w:t>Prijímateľ berie na vedomie, že NFP, a to aj každá jeho časť je finančným prostriedkom vyplateným zo štátneho rozpočtu SR. Na kontrolu a</w:t>
      </w:r>
      <w:r w:rsidR="00262079" w:rsidRPr="00DB5612">
        <w:rPr>
          <w:sz w:val="22"/>
          <w:szCs w:val="22"/>
        </w:rPr>
        <w:t xml:space="preserve"> </w:t>
      </w:r>
      <w:r w:rsidRPr="00DB5612">
        <w:rPr>
          <w:sz w:val="22"/>
          <w:szCs w:val="22"/>
        </w:rPr>
        <w:t>audit použitia týchto finančných prostriedkov</w:t>
      </w:r>
      <w:r w:rsidR="00262079" w:rsidRPr="00DB5612">
        <w:rPr>
          <w:sz w:val="22"/>
          <w:szCs w:val="22"/>
        </w:rPr>
        <w:t>, ukladanie</w:t>
      </w:r>
      <w:r w:rsidRPr="00DB5612">
        <w:rPr>
          <w:sz w:val="22"/>
          <w:szCs w:val="22"/>
        </w:rPr>
        <w:t xml:space="preserve"> a vymáhanie </w:t>
      </w:r>
      <w:r w:rsidR="00262079" w:rsidRPr="00DB5612">
        <w:rPr>
          <w:sz w:val="22"/>
          <w:szCs w:val="22"/>
        </w:rPr>
        <w:t xml:space="preserve">sankcií za porušenie finančnej disciplíny </w:t>
      </w:r>
      <w:r w:rsidRPr="00DB5612">
        <w:rPr>
          <w:sz w:val="22"/>
          <w:szCs w:val="22"/>
        </w:rPr>
        <w:t>sa vzťahuje režim upravený v</w:t>
      </w:r>
      <w:r w:rsidR="00577228" w:rsidRPr="00DB5612">
        <w:rPr>
          <w:sz w:val="22"/>
          <w:szCs w:val="22"/>
        </w:rPr>
        <w:t> Zmluve</w:t>
      </w:r>
      <w:r w:rsidR="00C06F8F" w:rsidRPr="00DB5612">
        <w:rPr>
          <w:sz w:val="22"/>
          <w:szCs w:val="22"/>
        </w:rPr>
        <w:t xml:space="preserve"> </w:t>
      </w:r>
      <w:r w:rsidR="00A362E1" w:rsidRPr="00DB5612">
        <w:rPr>
          <w:sz w:val="22"/>
          <w:szCs w:val="22"/>
        </w:rPr>
        <w:t>o poskytnutí NFP</w:t>
      </w:r>
      <w:r w:rsidR="007F66EA" w:rsidRPr="00DB5612">
        <w:rPr>
          <w:sz w:val="22"/>
          <w:szCs w:val="22"/>
        </w:rPr>
        <w:t xml:space="preserve">, </w:t>
      </w:r>
      <w:r w:rsidR="00577228" w:rsidRPr="00DB5612">
        <w:rPr>
          <w:sz w:val="22"/>
          <w:szCs w:val="22"/>
        </w:rPr>
        <w:t xml:space="preserve">v </w:t>
      </w:r>
      <w:r w:rsidR="007F66EA" w:rsidRPr="00DB5612">
        <w:rPr>
          <w:sz w:val="22"/>
          <w:szCs w:val="22"/>
        </w:rPr>
        <w:t>p</w:t>
      </w:r>
      <w:r w:rsidRPr="00DB5612">
        <w:rPr>
          <w:sz w:val="22"/>
          <w:szCs w:val="22"/>
        </w:rPr>
        <w:t xml:space="preserve">rávnych predpisoch SR </w:t>
      </w:r>
      <w:r w:rsidR="007F66EA" w:rsidRPr="00DB5612">
        <w:rPr>
          <w:sz w:val="22"/>
          <w:szCs w:val="22"/>
        </w:rPr>
        <w:t xml:space="preserve">a v právnych aktoch EÚ </w:t>
      </w:r>
      <w:r w:rsidRPr="00DB5612">
        <w:rPr>
          <w:sz w:val="22"/>
          <w:szCs w:val="22"/>
        </w:rPr>
        <w:t>(najmä</w:t>
      </w:r>
      <w:r w:rsidR="00E956AE" w:rsidRPr="00DB5612">
        <w:rPr>
          <w:sz w:val="22"/>
          <w:szCs w:val="22"/>
        </w:rPr>
        <w:t xml:space="preserve"> </w:t>
      </w:r>
      <w:r w:rsidR="00E450A7" w:rsidRPr="00DB5612">
        <w:rPr>
          <w:sz w:val="22"/>
          <w:szCs w:val="22"/>
        </w:rPr>
        <w:t>v zákone o</w:t>
      </w:r>
      <w:r w:rsidR="00120C84" w:rsidRPr="00DB5612">
        <w:rPr>
          <w:sz w:val="22"/>
          <w:szCs w:val="22"/>
        </w:rPr>
        <w:t> príspevku z EŠIF</w:t>
      </w:r>
      <w:r w:rsidR="00E450A7" w:rsidRPr="00DB5612">
        <w:rPr>
          <w:sz w:val="22"/>
          <w:szCs w:val="22"/>
        </w:rPr>
        <w:t xml:space="preserve">, </w:t>
      </w:r>
      <w:r w:rsidR="00E956AE" w:rsidRPr="00DB5612">
        <w:rPr>
          <w:sz w:val="22"/>
          <w:szCs w:val="22"/>
        </w:rPr>
        <w:t xml:space="preserve">v </w:t>
      </w:r>
      <w:r w:rsidR="007F66EA" w:rsidRPr="00DB5612">
        <w:rPr>
          <w:sz w:val="22"/>
          <w:szCs w:val="22"/>
        </w:rPr>
        <w:t>z</w:t>
      </w:r>
      <w:r w:rsidRPr="00DB5612">
        <w:rPr>
          <w:sz w:val="22"/>
          <w:szCs w:val="22"/>
        </w:rPr>
        <w:t>ákon</w:t>
      </w:r>
      <w:r w:rsidR="00E956AE" w:rsidRPr="00DB5612">
        <w:rPr>
          <w:sz w:val="22"/>
          <w:szCs w:val="22"/>
        </w:rPr>
        <w:t xml:space="preserve">e </w:t>
      </w:r>
      <w:r w:rsidR="007F66EA" w:rsidRPr="00DB5612">
        <w:rPr>
          <w:sz w:val="22"/>
          <w:szCs w:val="22"/>
        </w:rPr>
        <w:t>o rozpočtových pravidlách</w:t>
      </w:r>
      <w:r w:rsidR="00A26D8D" w:rsidRPr="00DB5612">
        <w:rPr>
          <w:sz w:val="22"/>
          <w:szCs w:val="22"/>
        </w:rPr>
        <w:t xml:space="preserve"> </w:t>
      </w:r>
      <w:r w:rsidR="00E956AE" w:rsidRPr="00DB5612">
        <w:rPr>
          <w:sz w:val="22"/>
          <w:szCs w:val="22"/>
        </w:rPr>
        <w:t>a v</w:t>
      </w:r>
      <w:r w:rsidRPr="00DB5612">
        <w:rPr>
          <w:sz w:val="22"/>
          <w:szCs w:val="22"/>
        </w:rPr>
        <w:t xml:space="preserve"> </w:t>
      </w:r>
      <w:r w:rsidR="007125EC" w:rsidRPr="00DB5612">
        <w:rPr>
          <w:sz w:val="22"/>
          <w:szCs w:val="22"/>
        </w:rPr>
        <w:t>z</w:t>
      </w:r>
      <w:r w:rsidRPr="00DB5612">
        <w:rPr>
          <w:sz w:val="22"/>
          <w:szCs w:val="22"/>
        </w:rPr>
        <w:t>ákon</w:t>
      </w:r>
      <w:r w:rsidR="00E956AE" w:rsidRPr="00DB5612">
        <w:rPr>
          <w:sz w:val="22"/>
          <w:szCs w:val="22"/>
        </w:rPr>
        <w:t xml:space="preserve">e </w:t>
      </w:r>
      <w:r w:rsidRPr="00DB5612">
        <w:rPr>
          <w:sz w:val="22"/>
          <w:szCs w:val="22"/>
        </w:rPr>
        <w:t>o finančnej kontrole a audite)</w:t>
      </w:r>
      <w:r w:rsidR="00C06F8F" w:rsidRPr="00DB5612">
        <w:rPr>
          <w:sz w:val="22"/>
          <w:szCs w:val="22"/>
        </w:rPr>
        <w:t>.</w:t>
      </w:r>
      <w:r w:rsidRPr="00DB5612">
        <w:rPr>
          <w:sz w:val="22"/>
          <w:szCs w:val="22"/>
        </w:rPr>
        <w:t xml:space="preserve"> Prijímateľ</w:t>
      </w:r>
      <w:r w:rsidR="002B27CB" w:rsidRPr="00DB5612">
        <w:rPr>
          <w:sz w:val="22"/>
          <w:szCs w:val="22"/>
        </w:rPr>
        <w:t xml:space="preserve"> </w:t>
      </w:r>
      <w:r w:rsidR="00405995" w:rsidRPr="00DB5612">
        <w:rPr>
          <w:sz w:val="22"/>
          <w:szCs w:val="22"/>
        </w:rPr>
        <w:t xml:space="preserve">sa </w:t>
      </w:r>
      <w:r w:rsidRPr="00DB5612">
        <w:rPr>
          <w:sz w:val="22"/>
          <w:szCs w:val="22"/>
        </w:rPr>
        <w:t xml:space="preserve">súčasne </w:t>
      </w:r>
      <w:r w:rsidR="00405995" w:rsidRPr="00DB5612">
        <w:rPr>
          <w:sz w:val="22"/>
          <w:szCs w:val="22"/>
        </w:rPr>
        <w:t xml:space="preserve">zaväzuje počas platnosti </w:t>
      </w:r>
      <w:r w:rsidR="00CF1A78" w:rsidRPr="00DB5612">
        <w:rPr>
          <w:sz w:val="22"/>
          <w:szCs w:val="22"/>
        </w:rPr>
        <w:t xml:space="preserve">a účinnosti </w:t>
      </w:r>
      <w:r w:rsidR="00405995" w:rsidRPr="00DB5612">
        <w:rPr>
          <w:sz w:val="22"/>
          <w:szCs w:val="22"/>
        </w:rPr>
        <w:t>Zmluvy</w:t>
      </w:r>
      <w:r w:rsidR="00A362E1" w:rsidRPr="00DB5612">
        <w:rPr>
          <w:sz w:val="22"/>
          <w:szCs w:val="22"/>
        </w:rPr>
        <w:t xml:space="preserve"> o poskytnutí NFP</w:t>
      </w:r>
      <w:r w:rsidR="00405995" w:rsidRPr="00DB5612">
        <w:rPr>
          <w:sz w:val="22"/>
          <w:szCs w:val="22"/>
        </w:rPr>
        <w:t xml:space="preserve"> dodržiavať všetky predpisy a </w:t>
      </w:r>
      <w:r w:rsidR="00EB585C" w:rsidRPr="00DB5612">
        <w:rPr>
          <w:sz w:val="22"/>
          <w:szCs w:val="22"/>
        </w:rPr>
        <w:t xml:space="preserve">Právne </w:t>
      </w:r>
      <w:r w:rsidR="00405995" w:rsidRPr="00DB5612">
        <w:rPr>
          <w:sz w:val="22"/>
          <w:szCs w:val="22"/>
        </w:rPr>
        <w:t>dokumenty uvedené v ods</w:t>
      </w:r>
      <w:r w:rsidR="00DC5B92" w:rsidRPr="00DB5612">
        <w:rPr>
          <w:sz w:val="22"/>
          <w:szCs w:val="22"/>
        </w:rPr>
        <w:t>eku</w:t>
      </w:r>
      <w:r w:rsidR="00405995" w:rsidRPr="00DB5612">
        <w:rPr>
          <w:sz w:val="22"/>
          <w:szCs w:val="22"/>
        </w:rPr>
        <w:t xml:space="preserve"> 3.3 tohto článku. </w:t>
      </w:r>
    </w:p>
    <w:p w14:paraId="49A547F9" w14:textId="2EFD75B1" w:rsidR="001F7E5F" w:rsidRPr="00DB5612" w:rsidRDefault="00DC5B92" w:rsidP="0018412A">
      <w:pPr>
        <w:numPr>
          <w:ilvl w:val="1"/>
          <w:numId w:val="4"/>
        </w:numPr>
        <w:spacing w:before="120" w:after="120" w:line="288" w:lineRule="auto"/>
        <w:ind w:hanging="720"/>
        <w:jc w:val="both"/>
        <w:rPr>
          <w:sz w:val="22"/>
          <w:szCs w:val="22"/>
        </w:rPr>
      </w:pPr>
      <w:r w:rsidRPr="00DB5612">
        <w:rPr>
          <w:sz w:val="22"/>
          <w:szCs w:val="22"/>
        </w:rPr>
        <w:t>U</w:t>
      </w:r>
      <w:r w:rsidR="001F7E5F" w:rsidRPr="00DB5612">
        <w:rPr>
          <w:sz w:val="22"/>
          <w:szCs w:val="22"/>
        </w:rPr>
        <w:t>stanovením ods</w:t>
      </w:r>
      <w:r w:rsidRPr="00DB5612">
        <w:rPr>
          <w:sz w:val="22"/>
          <w:szCs w:val="22"/>
        </w:rPr>
        <w:t>eku</w:t>
      </w:r>
      <w:r w:rsidR="001F7E5F" w:rsidRPr="00DB5612">
        <w:rPr>
          <w:sz w:val="22"/>
          <w:szCs w:val="22"/>
        </w:rPr>
        <w:t xml:space="preserve"> 3.1 tohto článku nie je dotknuté právo Poskytovateľa</w:t>
      </w:r>
      <w:r w:rsidR="00122DE0" w:rsidRPr="00DB5612">
        <w:rPr>
          <w:sz w:val="22"/>
          <w:szCs w:val="22"/>
        </w:rPr>
        <w:t xml:space="preserve"> alebo</w:t>
      </w:r>
      <w:r w:rsidR="009D39B6" w:rsidRPr="00DB5612">
        <w:rPr>
          <w:sz w:val="22"/>
          <w:szCs w:val="22"/>
        </w:rPr>
        <w:t xml:space="preserve"> iného oprávneného orgánu (certifikačný orgán, orgán auditu) </w:t>
      </w:r>
      <w:r w:rsidR="001F7E5F" w:rsidRPr="00DB5612">
        <w:rPr>
          <w:sz w:val="22"/>
          <w:szCs w:val="22"/>
        </w:rPr>
        <w:t>vykonať finančnú opravu v zmysle čl</w:t>
      </w:r>
      <w:r w:rsidR="0081269C" w:rsidRPr="00DB5612">
        <w:rPr>
          <w:sz w:val="22"/>
          <w:szCs w:val="22"/>
        </w:rPr>
        <w:t>ánku</w:t>
      </w:r>
      <w:r w:rsidR="00C84519" w:rsidRPr="00DB5612">
        <w:rPr>
          <w:sz w:val="22"/>
          <w:szCs w:val="22"/>
        </w:rPr>
        <w:t xml:space="preserve"> 143</w:t>
      </w:r>
      <w:r w:rsidR="001F7E5F" w:rsidRPr="00DB5612">
        <w:rPr>
          <w:sz w:val="22"/>
          <w:szCs w:val="22"/>
        </w:rPr>
        <w:t xml:space="preserve"> </w:t>
      </w:r>
      <w:r w:rsidR="00C84519" w:rsidRPr="00DB5612">
        <w:rPr>
          <w:sz w:val="22"/>
          <w:szCs w:val="22"/>
        </w:rPr>
        <w:t>všeobecného nariadenia</w:t>
      </w:r>
      <w:r w:rsidR="007B6CB5" w:rsidRPr="00DB5612">
        <w:rPr>
          <w:sz w:val="22"/>
          <w:szCs w:val="22"/>
        </w:rPr>
        <w:t>.</w:t>
      </w:r>
    </w:p>
    <w:p w14:paraId="44F50C28" w14:textId="0D10AF43" w:rsidR="007F597D" w:rsidRPr="00DB5612" w:rsidRDefault="007F597D" w:rsidP="0018412A">
      <w:pPr>
        <w:numPr>
          <w:ilvl w:val="1"/>
          <w:numId w:val="4"/>
        </w:numPr>
        <w:spacing w:before="120" w:after="120" w:line="288" w:lineRule="auto"/>
        <w:ind w:hanging="720"/>
        <w:jc w:val="both"/>
        <w:rPr>
          <w:sz w:val="22"/>
          <w:szCs w:val="22"/>
        </w:rPr>
      </w:pPr>
      <w:r w:rsidRPr="00DB5612">
        <w:rPr>
          <w:sz w:val="22"/>
          <w:szCs w:val="22"/>
        </w:rPr>
        <w:t>V nadväznosti na ustanovenia písmeno ......... bod ............. schémy pomoci si je Prijímateľ vedomý, že dohodnutý NFP mu bude poskytnutý iba vtedy, ak bude preukázaná jeho potreba pre dosiahnutie cieľov stanovených v Projekte, čo znamená, že musí byť zjavná spojitosť medzi poskytovaným NFP a Oprávnenými výdavkami Projektu.</w:t>
      </w:r>
    </w:p>
    <w:p w14:paraId="5674E90E" w14:textId="75BAFFC0" w:rsidR="00EB64C7" w:rsidRPr="00DB5612" w:rsidRDefault="00DE72BA" w:rsidP="00890C84">
      <w:pPr>
        <w:numPr>
          <w:ilvl w:val="1"/>
          <w:numId w:val="4"/>
        </w:numPr>
        <w:spacing w:before="120" w:line="264" w:lineRule="auto"/>
        <w:ind w:hanging="720"/>
        <w:jc w:val="both"/>
        <w:rPr>
          <w:sz w:val="22"/>
          <w:szCs w:val="22"/>
        </w:rPr>
      </w:pPr>
      <w:r w:rsidRPr="00DB5612">
        <w:rPr>
          <w:sz w:val="22"/>
          <w:szCs w:val="22"/>
        </w:rPr>
        <w:t xml:space="preserve">Vzhľadom na charakter Aktivít, ktoré sú obsahom Projektu a v súlade s podmienkami poskytnutia príspevku stanovenými vo Výzve, poskytnutie NFP podľa Zmluvy o poskytnutí NFP nepodlieha uplatňovaniu pravidiel štátnej pomoci. Ak Prijímateľ zmení charakter Aktivít alebo bude v rámci Projektu alebo v súvislosti s ním vykonávať akékoľvek úkony, v dôsledku ktorých by sa pravidlá týkajúce sa štátnej pomoci stali uplatniteľnými na Projekt, je povinný </w:t>
      </w:r>
      <w:r w:rsidR="00A62669" w:rsidRPr="00DB5612">
        <w:rPr>
          <w:sz w:val="22"/>
          <w:szCs w:val="22"/>
        </w:rPr>
        <w:t xml:space="preserve">vrátiť alebo vymôcť </w:t>
      </w:r>
      <w:r w:rsidR="00B7084E" w:rsidRPr="00DB5612">
        <w:rPr>
          <w:sz w:val="22"/>
          <w:szCs w:val="22"/>
        </w:rPr>
        <w:t xml:space="preserve">vrátenie </w:t>
      </w:r>
      <w:r w:rsidR="00403717" w:rsidRPr="00DB5612">
        <w:rPr>
          <w:sz w:val="22"/>
          <w:szCs w:val="22"/>
        </w:rPr>
        <w:t>tejto</w:t>
      </w:r>
      <w:r w:rsidR="00A62669" w:rsidRPr="00DB5612">
        <w:rPr>
          <w:sz w:val="22"/>
          <w:szCs w:val="22"/>
        </w:rPr>
        <w:t xml:space="preserve"> štátnej pomoci </w:t>
      </w:r>
      <w:r w:rsidR="00403717" w:rsidRPr="00DB5612">
        <w:rPr>
          <w:sz w:val="22"/>
          <w:szCs w:val="22"/>
        </w:rPr>
        <w:t xml:space="preserve">poskytnutej v rozpore s uplatniteľnými pravidlami vyplývajúcimi z právnych predpisov SR a právnych aktov EÚ, </w:t>
      </w:r>
      <w:r w:rsidR="00A62669" w:rsidRPr="00DB5612">
        <w:rPr>
          <w:sz w:val="22"/>
          <w:szCs w:val="22"/>
        </w:rPr>
        <w:t>spolu s úrokmi vo výške, v lehotách a spôsobom vyplývajúcim z príslušných právnych predpisov SR a právnych aktov EÚ. Prijímateľ je súčasne povinný vrátiť NFP alebo jeho časť v dôsledku porušenia povinnosti podľa druhej vety tohto odseku v súlade s čl</w:t>
      </w:r>
      <w:r w:rsidR="00DC5B92" w:rsidRPr="00DB5612">
        <w:rPr>
          <w:sz w:val="22"/>
          <w:szCs w:val="22"/>
        </w:rPr>
        <w:t>ánkom</w:t>
      </w:r>
      <w:r w:rsidR="00A62669" w:rsidRPr="00DB5612">
        <w:rPr>
          <w:sz w:val="22"/>
          <w:szCs w:val="22"/>
        </w:rPr>
        <w:t xml:space="preserve"> 10 VZP. Povinnosti Prijímateľa uvedené v článku 6 ods</w:t>
      </w:r>
      <w:r w:rsidR="00DC5B92" w:rsidRPr="00DB5612">
        <w:rPr>
          <w:sz w:val="22"/>
          <w:szCs w:val="22"/>
        </w:rPr>
        <w:t>ek</w:t>
      </w:r>
      <w:r w:rsidR="00A62669" w:rsidRPr="00DB5612">
        <w:rPr>
          <w:sz w:val="22"/>
          <w:szCs w:val="22"/>
        </w:rPr>
        <w:t xml:space="preserve"> 5 VZP nie sú týmto ustanovením dotknuté.</w:t>
      </w:r>
    </w:p>
    <w:p w14:paraId="5E1D9381" w14:textId="23C372BC" w:rsidR="00696212" w:rsidRPr="004352A3" w:rsidRDefault="00B96D29" w:rsidP="004352A3">
      <w:pPr>
        <w:pStyle w:val="Nadpis1"/>
        <w:rPr>
          <w:rFonts w:ascii="Times New Roman" w:hAnsi="Times New Roman"/>
          <w:sz w:val="22"/>
        </w:rPr>
      </w:pPr>
      <w:r w:rsidRPr="00DB5612">
        <w:rPr>
          <w:rFonts w:ascii="Times New Roman" w:hAnsi="Times New Roman" w:cs="Times New Roman"/>
          <w:sz w:val="22"/>
          <w:szCs w:val="22"/>
        </w:rPr>
        <w:t xml:space="preserve">4.  </w:t>
      </w:r>
      <w:r w:rsidR="00696212" w:rsidRPr="004352A3">
        <w:rPr>
          <w:rFonts w:ascii="Times New Roman" w:hAnsi="Times New Roman"/>
          <w:sz w:val="22"/>
        </w:rPr>
        <w:t xml:space="preserve">KOMUNIKÁCIA ZMLUVNÝCH STRÁN A </w:t>
      </w:r>
      <w:r w:rsidR="00486613" w:rsidRPr="004352A3">
        <w:rPr>
          <w:rFonts w:ascii="Times New Roman" w:hAnsi="Times New Roman"/>
          <w:sz w:val="22"/>
        </w:rPr>
        <w:t>DORUČOVANIE</w:t>
      </w:r>
    </w:p>
    <w:p w14:paraId="2FB09867" w14:textId="4835138B" w:rsidR="00EB64C7" w:rsidRPr="00DB5612" w:rsidRDefault="3676B125" w:rsidP="004352A3">
      <w:pPr>
        <w:spacing w:before="120" w:after="120" w:line="288" w:lineRule="auto"/>
        <w:ind w:left="540" w:hanging="540"/>
        <w:jc w:val="both"/>
        <w:rPr>
          <w:sz w:val="22"/>
          <w:szCs w:val="22"/>
        </w:rPr>
      </w:pPr>
      <w:r w:rsidRPr="3676B125">
        <w:rPr>
          <w:sz w:val="22"/>
          <w:szCs w:val="22"/>
        </w:rPr>
        <w:t xml:space="preserve">4.1. </w:t>
      </w:r>
      <w:r w:rsidR="00EB64C7">
        <w:tab/>
      </w:r>
      <w:r w:rsidRPr="3676B125">
        <w:rPr>
          <w:sz w:val="22"/>
          <w:szCs w:val="22"/>
        </w:rPr>
        <w:t>Zmluvné strany sa dohodli, že ich komunikácia súvisiaca so Zmluvou o poskytnutí NFP si pre svoju záväznosť vyžaduje písomnú formu, v rámci ktorej sú Zmluvné strany povinné uvádzať ITMS2014+ kód Projektu a názov Projektu podľa článku 2 odseku 2.1 zmluvy. Zmluvné strany sa zaväzujú, že v nevyhnutných prípadoch môže mať takáto komunikácia písomnú formu v listinnej podobe a Zmluvné strany budú v tomto prípade  pre vzájomnú písomnú komunikáciu v listinnej podobe používať poštové adresy uvedené v záhlaví Zmluvy o poskytnutí NFP, ak nedošlo k oznámeniu zmeny adresy spôsobom v súlade s článkom 6 zmluvy. Zmluvné strany sa dohodli, že písomná forma komunikácie sa bude uskutočňovať v listinnej podobe prostredníctvom doporučeného doručovania zásielok alebo obyčajného doručovania poštou. Zmluvné strany si zároveň dohodli ako mimoriadny spôsob doručovania písomných zásielok v listinnej podobe doručovanie osobne alebo prostredníctvom kuriéra; takéto doručenie Poskytovateľovi je možné výlučne v úradných hodinách podateľne Poskytovateľa zverejnených verejne prístupným spôsobom.</w:t>
      </w:r>
    </w:p>
    <w:p w14:paraId="24D36769" w14:textId="5986F9B8" w:rsidR="000C38E4" w:rsidRPr="00DB5612" w:rsidRDefault="00EB64C7" w:rsidP="004352A3">
      <w:pPr>
        <w:spacing w:before="120" w:after="120" w:line="288" w:lineRule="auto"/>
        <w:ind w:left="540" w:hanging="540"/>
        <w:jc w:val="both"/>
        <w:rPr>
          <w:sz w:val="22"/>
          <w:szCs w:val="22"/>
        </w:rPr>
      </w:pPr>
      <w:r w:rsidRPr="00DB5612">
        <w:rPr>
          <w:sz w:val="22"/>
          <w:szCs w:val="22"/>
        </w:rPr>
        <w:t>4.</w:t>
      </w:r>
      <w:r w:rsidR="000C38E4" w:rsidRPr="00DB5612">
        <w:rPr>
          <w:sz w:val="22"/>
          <w:szCs w:val="22"/>
        </w:rPr>
        <w:t>2</w:t>
      </w:r>
      <w:r w:rsidRPr="00DB5612">
        <w:rPr>
          <w:sz w:val="22"/>
          <w:szCs w:val="22"/>
        </w:rPr>
        <w:t>.</w:t>
      </w:r>
      <w:r w:rsidRPr="00DB5612">
        <w:rPr>
          <w:sz w:val="22"/>
          <w:szCs w:val="22"/>
        </w:rPr>
        <w:tab/>
      </w:r>
      <w:r w:rsidR="008B625E" w:rsidRPr="004F10D2">
        <w:rPr>
          <w:iCs/>
          <w:sz w:val="22"/>
          <w:szCs w:val="22"/>
        </w:rPr>
        <w:t>Pod elektronickou podobou komunikácie v zmysle odseku 4.1 tohto článku sa rozumie najmä bežná komunikácia</w:t>
      </w:r>
      <w:r w:rsidR="008B625E" w:rsidRPr="004F10D2">
        <w:rPr>
          <w:sz w:val="22"/>
          <w:szCs w:val="22"/>
        </w:rPr>
        <w:t xml:space="preserve"> prostredníctvom ITMS2014+ (netýka sa elektronického podania v </w:t>
      </w:r>
      <w:r w:rsidR="008B625E" w:rsidRPr="004F10D2">
        <w:rPr>
          <w:sz w:val="22"/>
          <w:szCs w:val="22"/>
        </w:rPr>
        <w:lastRenderedPageBreak/>
        <w:t>ITMS2014+, ktoré je považované za podanie prostredníctvom Ústredného portálu verejnej správy</w:t>
      </w:r>
      <w:r w:rsidR="008B625E" w:rsidRPr="004F10D2">
        <w:rPr>
          <w:iCs/>
          <w:sz w:val="22"/>
          <w:szCs w:val="22"/>
        </w:rPr>
        <w:t>), v ostatných prípadoch komunikácia prostredníctvom elektronickej správy (e-mailu) alebo komunikácia</w:t>
      </w:r>
      <w:r w:rsidR="008B625E" w:rsidRPr="004F10D2">
        <w:rPr>
          <w:sz w:val="22"/>
          <w:szCs w:val="22"/>
        </w:rPr>
        <w:t xml:space="preserve"> prostredníctvom Ústredného portálu verejnej správy (pričom zo strany Poskytovateľa nejde o výkon verejnej moci, iba o využívanie existujúcich technických prostriedkov vhodných na komunikáciu). </w:t>
      </w:r>
      <w:r w:rsidR="008B625E" w:rsidRPr="004F10D2">
        <w:rPr>
          <w:iCs/>
          <w:sz w:val="22"/>
          <w:szCs w:val="22"/>
        </w:rPr>
        <w:t>Písomnosť alebo zásielka  doručovaná prostredníctvom evidencie Komunikácia v ITMS2014+ bude považovaná za doručenú momentom odoslania v ITMS2014+ Zmluvnou stranou.</w:t>
      </w:r>
    </w:p>
    <w:p w14:paraId="5D32DF44" w14:textId="473916FE" w:rsidR="00EB64C7" w:rsidRPr="00DB5612" w:rsidRDefault="00EB64C7" w:rsidP="004352A3">
      <w:pPr>
        <w:spacing w:before="120" w:after="120" w:line="288" w:lineRule="auto"/>
        <w:ind w:left="540" w:hanging="540"/>
        <w:jc w:val="both"/>
        <w:rPr>
          <w:sz w:val="22"/>
          <w:szCs w:val="22"/>
        </w:rPr>
      </w:pPr>
      <w:r w:rsidRPr="00DB5612">
        <w:rPr>
          <w:sz w:val="22"/>
          <w:szCs w:val="22"/>
        </w:rPr>
        <w:t>4.</w:t>
      </w:r>
      <w:r w:rsidR="000C38E4" w:rsidRPr="00DB5612">
        <w:rPr>
          <w:sz w:val="22"/>
          <w:szCs w:val="22"/>
        </w:rPr>
        <w:t>3</w:t>
      </w:r>
      <w:r w:rsidRPr="00DB5612">
        <w:rPr>
          <w:sz w:val="22"/>
          <w:szCs w:val="22"/>
        </w:rPr>
        <w:tab/>
      </w:r>
      <w:r w:rsidR="008B625E" w:rsidRPr="004F10D2">
        <w:rPr>
          <w:sz w:val="22"/>
          <w:szCs w:val="22"/>
        </w:rPr>
        <w:t>V prípade oznámenia, výzvy, žiadosti alebo iného dokumentu (ďalej ako „písomnosť“) sa za deň doručenia Zmluvnej strane do elektronickej schránky prostredníctvom Ústredného portálu verejnej správy podľa odseku 4.2 tohto článku zmluvy považuje najbližší pracovný deň bezprostredne nasledujúci po kalendárnom dni, kedy bola písomnosť uložená do elektronickej schránky druhej Zmluvnej strany, a to aj vtedy, ak sa adresát o tom nedozvedel.</w:t>
      </w:r>
    </w:p>
    <w:p w14:paraId="03AC0F6B" w14:textId="2760D960" w:rsidR="000C38E4" w:rsidRPr="00DB5612" w:rsidRDefault="00486613" w:rsidP="004352A3">
      <w:pPr>
        <w:spacing w:before="120" w:after="120" w:line="288" w:lineRule="auto"/>
        <w:ind w:left="540" w:hanging="540"/>
        <w:jc w:val="both"/>
        <w:rPr>
          <w:sz w:val="22"/>
          <w:szCs w:val="22"/>
        </w:rPr>
      </w:pPr>
      <w:r w:rsidRPr="00DB5612">
        <w:rPr>
          <w:sz w:val="22"/>
          <w:szCs w:val="22"/>
        </w:rPr>
        <w:t>4.</w:t>
      </w:r>
      <w:r w:rsidR="000C38E4" w:rsidRPr="00DB5612">
        <w:rPr>
          <w:sz w:val="22"/>
          <w:szCs w:val="22"/>
        </w:rPr>
        <w:t>4</w:t>
      </w:r>
      <w:r w:rsidRPr="00DB5612">
        <w:rPr>
          <w:sz w:val="22"/>
          <w:szCs w:val="22"/>
        </w:rPr>
        <w:tab/>
      </w:r>
      <w:r w:rsidR="008B625E" w:rsidRPr="004F10D2">
        <w:rPr>
          <w:sz w:val="22"/>
          <w:szCs w:val="22"/>
        </w:rPr>
        <w:t>Písomnosť  zasielaná druhej Zmluvnej strane v písomnej forme v listinnej podobe podľa Zmluvy o poskytnutí NFP, s výnimkou návrhu čiast</w:t>
      </w:r>
      <w:r w:rsidR="008B625E">
        <w:rPr>
          <w:sz w:val="22"/>
          <w:szCs w:val="22"/>
        </w:rPr>
        <w:t xml:space="preserve">kovej správy z kontroly/návrhu </w:t>
      </w:r>
      <w:r w:rsidR="008B625E" w:rsidRPr="004F10D2">
        <w:rPr>
          <w:sz w:val="22"/>
          <w:szCs w:val="22"/>
        </w:rPr>
        <w:t>správy z kontroly podľa článku 12 odsek 2 VZP, sa považuje pre účely Zmluvy o poskytnutí NFP za doručenú, ak dôjde do dispozície druhej Zmluvnej strany na adrese uvedenej v záhlaví Zmluvy o poskytnutí NFP, a to aj v prípade, ak adresát písomnosť neprevzal, pričom za deň doručenia písomnosti sa považuje deň, kedy došlo k:</w:t>
      </w:r>
    </w:p>
    <w:p w14:paraId="7AD83BEE" w14:textId="4D4C1828" w:rsidR="000C38E4" w:rsidRPr="00DB5612" w:rsidRDefault="000C38E4" w:rsidP="00BD24BD">
      <w:pPr>
        <w:numPr>
          <w:ilvl w:val="0"/>
          <w:numId w:val="10"/>
        </w:numPr>
        <w:spacing w:before="120" w:line="264" w:lineRule="auto"/>
        <w:jc w:val="both"/>
        <w:rPr>
          <w:sz w:val="22"/>
          <w:szCs w:val="22"/>
        </w:rPr>
      </w:pPr>
      <w:r w:rsidRPr="00DB5612">
        <w:rPr>
          <w:sz w:val="22"/>
          <w:szCs w:val="22"/>
        </w:rPr>
        <w:t xml:space="preserve">uplynutiu úložnej (odbernej) lehoty písomnosti zasielanej poštou druhou Zmluvnou stranou, </w:t>
      </w:r>
      <w:r w:rsidR="00415814" w:rsidRPr="00DB5612">
        <w:rPr>
          <w:sz w:val="22"/>
          <w:szCs w:val="22"/>
        </w:rPr>
        <w:t>ak nedôjde k jej vráteniu podľa písm</w:t>
      </w:r>
      <w:r w:rsidR="008B625E">
        <w:rPr>
          <w:sz w:val="22"/>
          <w:szCs w:val="22"/>
        </w:rPr>
        <w:t>ena</w:t>
      </w:r>
      <w:r w:rsidR="00415814" w:rsidRPr="00DB5612">
        <w:rPr>
          <w:sz w:val="22"/>
          <w:szCs w:val="22"/>
        </w:rPr>
        <w:t xml:space="preserve"> c</w:t>
      </w:r>
      <w:r w:rsidR="00B10BA3" w:rsidRPr="00DB5612">
        <w:rPr>
          <w:sz w:val="22"/>
          <w:szCs w:val="22"/>
        </w:rPr>
        <w:t>)</w:t>
      </w:r>
      <w:r w:rsidR="008B625E">
        <w:rPr>
          <w:sz w:val="22"/>
          <w:szCs w:val="22"/>
        </w:rPr>
        <w:t>;</w:t>
      </w:r>
    </w:p>
    <w:p w14:paraId="54802547" w14:textId="7B479E9A" w:rsidR="000C38E4" w:rsidRPr="00DB5612" w:rsidRDefault="6F018F9E" w:rsidP="00BD24BD">
      <w:pPr>
        <w:numPr>
          <w:ilvl w:val="0"/>
          <w:numId w:val="10"/>
        </w:numPr>
        <w:spacing w:before="120" w:line="264" w:lineRule="auto"/>
        <w:jc w:val="both"/>
        <w:rPr>
          <w:sz w:val="22"/>
          <w:szCs w:val="22"/>
        </w:rPr>
      </w:pPr>
      <w:r w:rsidRPr="6F018F9E">
        <w:rPr>
          <w:sz w:val="22"/>
          <w:szCs w:val="22"/>
        </w:rPr>
        <w:t>odopretiu prijatia písomnosti, v prípade odopretia prevziať písomnosť doručovanú poštou alebo osobným doručením;</w:t>
      </w:r>
    </w:p>
    <w:p w14:paraId="5322EC88" w14:textId="5A9AB78D" w:rsidR="000C38E4" w:rsidRPr="00DB5612" w:rsidRDefault="000C38E4" w:rsidP="00BD24BD">
      <w:pPr>
        <w:numPr>
          <w:ilvl w:val="0"/>
          <w:numId w:val="10"/>
        </w:numPr>
        <w:spacing w:before="120" w:line="264" w:lineRule="auto"/>
        <w:jc w:val="both"/>
        <w:rPr>
          <w:sz w:val="22"/>
          <w:szCs w:val="22"/>
        </w:rPr>
      </w:pPr>
      <w:r w:rsidRPr="00DB5612">
        <w:rPr>
          <w:sz w:val="22"/>
          <w:szCs w:val="22"/>
        </w:rPr>
        <w:t xml:space="preserve">vráteniu </w:t>
      </w:r>
      <w:r w:rsidR="00B10BA3" w:rsidRPr="00DB5612">
        <w:rPr>
          <w:sz w:val="22"/>
          <w:szCs w:val="22"/>
        </w:rPr>
        <w:t xml:space="preserve">nedoručenej </w:t>
      </w:r>
      <w:r w:rsidRPr="00DB5612">
        <w:rPr>
          <w:sz w:val="22"/>
          <w:szCs w:val="22"/>
        </w:rPr>
        <w:t>písomnosti odosielateľovi, v prípade vrátenia zásielky späť (bez ohľadu na prípadnú poznámku „adresát neznámy“).</w:t>
      </w:r>
    </w:p>
    <w:p w14:paraId="4B5141F2" w14:textId="14BAC40D" w:rsidR="000F7778" w:rsidRPr="00DB5612" w:rsidRDefault="00EB0534" w:rsidP="004352A3">
      <w:pPr>
        <w:spacing w:before="120" w:after="120" w:line="288" w:lineRule="auto"/>
        <w:ind w:left="567" w:hanging="567"/>
        <w:jc w:val="both"/>
        <w:rPr>
          <w:sz w:val="22"/>
          <w:szCs w:val="22"/>
        </w:rPr>
      </w:pPr>
      <w:r w:rsidRPr="00DB5612">
        <w:rPr>
          <w:sz w:val="22"/>
          <w:szCs w:val="22"/>
        </w:rPr>
        <w:t>4.</w:t>
      </w:r>
      <w:r w:rsidR="006E0507" w:rsidRPr="00DB5612">
        <w:rPr>
          <w:sz w:val="22"/>
          <w:szCs w:val="22"/>
        </w:rPr>
        <w:t>5</w:t>
      </w:r>
      <w:r w:rsidR="000F7778" w:rsidRPr="00DB5612">
        <w:rPr>
          <w:sz w:val="22"/>
          <w:szCs w:val="22"/>
        </w:rPr>
        <w:t xml:space="preserve"> </w:t>
      </w:r>
      <w:r w:rsidRPr="00DB5612">
        <w:rPr>
          <w:sz w:val="22"/>
          <w:szCs w:val="22"/>
        </w:rPr>
        <w:tab/>
      </w:r>
      <w:r w:rsidR="00403717" w:rsidRPr="00DB5612">
        <w:rPr>
          <w:sz w:val="22"/>
          <w:szCs w:val="22"/>
        </w:rPr>
        <w:t xml:space="preserve">Návrh čiastkovej správy z kontroly/návrh správy z kontroly v zmysle článku 12 odsek 2 VZP sa považuje pre účely Zmluvy o poskytnutí NFP za doručený dňom jeho prevzatia Prijímateľom.  Návrh čiastkovej správy z kontroly/návrh správy z kontroly v zmysle článku 12 odsek 2 VZP sa považuje pre účely Zmluvy o poskytnutí NFP za doručený aj v prípade, ak ho Prijímateľ odmietne prevziať, a to dňom odmietnutia jeho prevzatia. Ak návrh čiastkovej správy z kontroly/návrh správy </w:t>
      </w:r>
      <w:r w:rsidR="00E552DB" w:rsidRPr="00DB5612">
        <w:rPr>
          <w:sz w:val="22"/>
          <w:szCs w:val="22"/>
        </w:rPr>
        <w:t>z</w:t>
      </w:r>
      <w:r w:rsidR="00403717" w:rsidRPr="00DB5612">
        <w:rPr>
          <w:sz w:val="22"/>
          <w:szCs w:val="22"/>
        </w:rPr>
        <w:t xml:space="preserve"> kontroly nemožno doručiť na adresu Prijímateľa uvedenú v záhlaví podľa odseku 4.1 tohto článku, prípadne ak došlo k oznámeniu zmeny adresy v súlade s článkom 6 zmluvy, na takto oznámenú adresu, považujú sa tieto návrhy za doručené dňom vrátenia nedoručeného návrhu čiastkovej správy alebo návrhu správy Poskytovateľovi, aj keď sa o tom Prijímateľ nedozvedel (fikcia doručenia).</w:t>
      </w:r>
    </w:p>
    <w:p w14:paraId="16F36134" w14:textId="5BFFD6D3" w:rsidR="00415814" w:rsidRPr="00DB5612" w:rsidRDefault="00415814" w:rsidP="004352A3">
      <w:pPr>
        <w:spacing w:before="120" w:after="120" w:line="288" w:lineRule="auto"/>
        <w:ind w:left="567" w:hanging="567"/>
        <w:jc w:val="both"/>
        <w:rPr>
          <w:sz w:val="22"/>
          <w:szCs w:val="22"/>
        </w:rPr>
      </w:pPr>
      <w:r w:rsidRPr="00DB5612">
        <w:rPr>
          <w:sz w:val="22"/>
          <w:szCs w:val="22"/>
        </w:rPr>
        <w:t>4.6</w:t>
      </w:r>
      <w:r w:rsidRPr="00DB5612">
        <w:rPr>
          <w:sz w:val="22"/>
          <w:szCs w:val="22"/>
        </w:rPr>
        <w:tab/>
        <w:t>V prípade doručovania Správy o zistenej nezrovnalosti Prijímateľovi prostredníctvom ITMS2014+, sa bude táto považovať za doručenú momentom zverejnenia nezrovnalosti vo verejnej časti ITMS2014+.</w:t>
      </w:r>
    </w:p>
    <w:p w14:paraId="075BAC39" w14:textId="059C859E" w:rsidR="00EB0534" w:rsidRPr="00DB5612" w:rsidRDefault="1C4A1484" w:rsidP="004352A3">
      <w:pPr>
        <w:spacing w:before="120" w:after="120" w:line="288" w:lineRule="auto"/>
        <w:ind w:left="567" w:hanging="567"/>
        <w:jc w:val="both"/>
        <w:rPr>
          <w:sz w:val="22"/>
          <w:szCs w:val="22"/>
        </w:rPr>
      </w:pPr>
      <w:r w:rsidRPr="1C4A1484">
        <w:rPr>
          <w:sz w:val="22"/>
          <w:szCs w:val="22"/>
        </w:rPr>
        <w:t xml:space="preserve">4.7 </w:t>
      </w:r>
      <w:r w:rsidR="000F7778">
        <w:tab/>
      </w:r>
      <w:r w:rsidRPr="1C4A1484">
        <w:rPr>
          <w:sz w:val="22"/>
          <w:szCs w:val="22"/>
        </w:rPr>
        <w:t xml:space="preserve">Písomnosť alebo zásielka doručovaná prostredníctvom e-mailu bude považovaná za doručenú momentom, kedy bude elektronická správa k dispozícii, prístupná  na e-mailovom serveri slúžiacom na prijímanie elektronickej pošty Zmluvnej strany, ktorá je adresátom, teda momentom, kedy Zmluvnej strane, ktorá je odosielateľom príde potvrdenie o úspešnom doručení zásielky; ak nie je objektívne z technických dôvodov možné nastaviť automatické potvrdenie o úspešnom doručení zásielky, ako vyplýva z písmena c) tohto odseku, Zmluvné strany výslovne </w:t>
      </w:r>
      <w:r w:rsidRPr="1C4A1484">
        <w:rPr>
          <w:sz w:val="22"/>
          <w:szCs w:val="22"/>
        </w:rPr>
        <w:lastRenderedPageBreak/>
        <w:t>súhlasia s tým, že zásielka doručovaná elektronicky bude považovaná za doručenú momentom odoslania elektronickej správy Zmluvnou stranou, ak táto Zmluvná strana nedostala automatickú informáciu o nedoručení elektronickej správy alebo momentom, ktorým sa za doručenú považuje zásielka doručovaná v listinnej podobe podľa tejto zmluvy pokiaľ sa ju Poskytovateľ pokúsi doručiť aj v listinnej podobe. Za účelom realizácie doručovania prostredníctvom e-mailu, Zmluvné strany sa zaväzujú:</w:t>
      </w:r>
    </w:p>
    <w:p w14:paraId="62EAA8DF" w14:textId="0C4DCBFC" w:rsidR="00EB0534" w:rsidRPr="00DB5612" w:rsidRDefault="00EB0534" w:rsidP="00BD24BD">
      <w:pPr>
        <w:numPr>
          <w:ilvl w:val="0"/>
          <w:numId w:val="82"/>
        </w:numPr>
        <w:spacing w:before="120" w:line="264" w:lineRule="auto"/>
        <w:jc w:val="both"/>
        <w:rPr>
          <w:sz w:val="22"/>
          <w:szCs w:val="22"/>
        </w:rPr>
      </w:pPr>
      <w:r w:rsidRPr="00DB5612">
        <w:rPr>
          <w:sz w:val="22"/>
          <w:szCs w:val="22"/>
        </w:rPr>
        <w:t>vzájomne si písomne oznámiť svoje emailové adresy, ktoré budú v rámci tejto formy komunikácie záväzne používať</w:t>
      </w:r>
      <w:r w:rsidR="006E0507" w:rsidRPr="00DB5612">
        <w:rPr>
          <w:sz w:val="22"/>
          <w:szCs w:val="22"/>
        </w:rPr>
        <w:t>,</w:t>
      </w:r>
      <w:r w:rsidR="007577C5" w:rsidRPr="00DB5612">
        <w:rPr>
          <w:sz w:val="22"/>
          <w:szCs w:val="22"/>
        </w:rPr>
        <w:t xml:space="preserve"> a ich aktualizáciu, pričom nesplnenie tejto povinnosti bude zaťažovať tú Zmluvnú stranu, ktorá oznámenie aktuálnych údajov nevykonala aj v tom zmysle, že zásielka doručená na neaktuálnu e-mailovú adresu sa bude považovať na účely tejto Zmluvy o poskytnutí NFP za riadne doručenú</w:t>
      </w:r>
      <w:r w:rsidR="008B625E">
        <w:rPr>
          <w:sz w:val="22"/>
          <w:szCs w:val="22"/>
        </w:rPr>
        <w:t>;</w:t>
      </w:r>
    </w:p>
    <w:p w14:paraId="5F5D6C9E" w14:textId="1F973D5E" w:rsidR="00EB0534" w:rsidRPr="00DB5612" w:rsidRDefault="00EB0534" w:rsidP="00BD24BD">
      <w:pPr>
        <w:numPr>
          <w:ilvl w:val="0"/>
          <w:numId w:val="82"/>
        </w:numPr>
        <w:spacing w:before="120" w:line="264" w:lineRule="auto"/>
        <w:jc w:val="both"/>
        <w:rPr>
          <w:sz w:val="22"/>
          <w:szCs w:val="22"/>
        </w:rPr>
      </w:pPr>
      <w:r w:rsidRPr="00643417">
        <w:rPr>
          <w:sz w:val="22"/>
          <w:szCs w:val="22"/>
        </w:rPr>
        <w:t>vzájomne si písomne oznámiť všetky údaje, ktoré budú potrebné pre tento spôsob doručovania</w:t>
      </w:r>
      <w:r w:rsidR="008B625E">
        <w:rPr>
          <w:sz w:val="22"/>
          <w:szCs w:val="22"/>
        </w:rPr>
        <w:t>;</w:t>
      </w:r>
    </w:p>
    <w:p w14:paraId="1E1CE209" w14:textId="59498471" w:rsidR="00EB0534" w:rsidRDefault="00EB0534" w:rsidP="008B625E">
      <w:pPr>
        <w:numPr>
          <w:ilvl w:val="0"/>
          <w:numId w:val="82"/>
        </w:numPr>
        <w:spacing w:before="120" w:after="120" w:line="264" w:lineRule="auto"/>
        <w:jc w:val="both"/>
        <w:rPr>
          <w:sz w:val="22"/>
          <w:szCs w:val="22"/>
        </w:rPr>
      </w:pPr>
      <w:r w:rsidRPr="00643417">
        <w:rPr>
          <w:sz w:val="22"/>
          <w:szCs w:val="22"/>
        </w:rPr>
        <w:t>zabezpečiť nastavenie technického vybavenia (e-mailové konto), ktoré bude spĺňať všetky parametre pre splnenie požiadavky týkajúcej sa potvrdenia doručenia elektronickej správy, vrátane pripojených dokumentov</w:t>
      </w:r>
      <w:r w:rsidR="00F931CC" w:rsidRPr="00643417">
        <w:rPr>
          <w:sz w:val="22"/>
          <w:szCs w:val="22"/>
        </w:rPr>
        <w:t>; ak to nie je objektívne možné z technických dôvodov, Zmluvná strana, ktorá má tento technický problém</w:t>
      </w:r>
      <w:r w:rsidR="006D1152" w:rsidRPr="00643417">
        <w:rPr>
          <w:sz w:val="22"/>
          <w:szCs w:val="22"/>
        </w:rPr>
        <w:t>,</w:t>
      </w:r>
      <w:r w:rsidR="00F931CC" w:rsidRPr="00643417">
        <w:rPr>
          <w:sz w:val="22"/>
          <w:szCs w:val="22"/>
        </w:rPr>
        <w:t xml:space="preserve"> jeho existenciu oznámi druhej Zmluvnej strane, v dôsledku čoho sa </w:t>
      </w:r>
      <w:r w:rsidR="006D1152" w:rsidRPr="00643417">
        <w:rPr>
          <w:sz w:val="22"/>
          <w:szCs w:val="22"/>
        </w:rPr>
        <w:t xml:space="preserve">na ňu </w:t>
      </w:r>
      <w:r w:rsidR="00F931CC" w:rsidRPr="00643417">
        <w:rPr>
          <w:sz w:val="22"/>
          <w:szCs w:val="22"/>
        </w:rPr>
        <w:t>bude aplikovať výnimka z pravidla o momente doručenia uvedená za bodkočiarkou v základnom texte tohto odseku 4.</w:t>
      </w:r>
      <w:r w:rsidR="00530DE8" w:rsidRPr="00643417">
        <w:rPr>
          <w:sz w:val="22"/>
          <w:szCs w:val="22"/>
        </w:rPr>
        <w:t>7</w:t>
      </w:r>
      <w:r w:rsidRPr="00643417">
        <w:rPr>
          <w:sz w:val="22"/>
          <w:szCs w:val="22"/>
        </w:rPr>
        <w:t>.</w:t>
      </w:r>
    </w:p>
    <w:p w14:paraId="0C4C48B6" w14:textId="77777777" w:rsidR="008B625E" w:rsidRPr="006C7089" w:rsidRDefault="008B625E" w:rsidP="008B625E">
      <w:pPr>
        <w:ind w:left="567"/>
        <w:jc w:val="both"/>
        <w:rPr>
          <w:b/>
          <w:sz w:val="22"/>
          <w:szCs w:val="22"/>
        </w:rPr>
      </w:pPr>
      <w:r w:rsidRPr="006C7089">
        <w:rPr>
          <w:sz w:val="22"/>
          <w:szCs w:val="22"/>
        </w:rPr>
        <w:t xml:space="preserve">Pre prípad ak poskytovateľ uprednostní právnu istotu unesenia prípadného dôkazného bremena k doručeniu oproti efektívnosti a jednoduchosti postupu písomnosť </w:t>
      </w:r>
      <w:r w:rsidRPr="006C7089">
        <w:rPr>
          <w:bCs/>
          <w:sz w:val="22"/>
          <w:szCs w:val="22"/>
        </w:rPr>
        <w:t xml:space="preserve">alebo zásielka  doručovaná prostredníctvom e-mailu bude považovaná za doručenú momentom, kedy bude elektronická správa k dispozícii, prístupná  na e-mailovom serveri slúžiacom na prijímanie elektronickej pošty Zmluvnej strany, ktorá je adresátom, teda momentom, kedy Zmluvnej strane, ktorá je odosielateľom príde potvrdenie o úspešnom doručení zásielky; ak nie je objektívne z technických dôvodov možné nastaviť automatické potvrdenie o úspešnom doručení zásielky, ako vyplýva z písmena c) tohto odseku, </w:t>
      </w:r>
      <w:r w:rsidRPr="006C7089">
        <w:rPr>
          <w:sz w:val="22"/>
          <w:szCs w:val="22"/>
        </w:rPr>
        <w:t xml:space="preserve">Zmluvné strany výslovne súhlasia s tým, že ich vzájomná komunikácia podľa tohto odseku tohto článku zmluvy bude prebiehať listinnou formou. </w:t>
      </w:r>
      <w:r w:rsidRPr="006C7089">
        <w:rPr>
          <w:bCs/>
          <w:sz w:val="22"/>
          <w:szCs w:val="22"/>
        </w:rPr>
        <w:t xml:space="preserve">Za účelom realizácie </w:t>
      </w:r>
      <w:r w:rsidRPr="006C7089">
        <w:rPr>
          <w:sz w:val="22"/>
          <w:szCs w:val="22"/>
        </w:rPr>
        <w:t xml:space="preserve">doručovania prostredníctvom e-mailu, Zmluvné strany sa zaväzujú: </w:t>
      </w:r>
    </w:p>
    <w:p w14:paraId="658E26E9" w14:textId="77777777" w:rsidR="008B625E" w:rsidRPr="006C7089" w:rsidRDefault="008B625E" w:rsidP="008B625E">
      <w:pPr>
        <w:numPr>
          <w:ilvl w:val="0"/>
          <w:numId w:val="88"/>
        </w:numPr>
        <w:spacing w:before="120" w:line="252" w:lineRule="auto"/>
        <w:ind w:left="993"/>
        <w:jc w:val="both"/>
        <w:rPr>
          <w:sz w:val="22"/>
          <w:szCs w:val="22"/>
        </w:rPr>
      </w:pPr>
      <w:r w:rsidRPr="006C7089">
        <w:rPr>
          <w:sz w:val="22"/>
          <w:szCs w:val="22"/>
        </w:rPr>
        <w:t>vzájomne si písomne oznámiť svoje emailové adresy, ktoré budú v rámci tejto formy komunikácie záväzne používať, a ich aktualizáciu, pričom nesplnenie tejto povinnosti bude zaťažovať tú Zmluvnú stranu, ktorá oznámenie aktuálnych údajov nevykonala aj v tom zmysle, že zásielka doručená na neaktuálnu e-mailovú adresu sa bude považovať na účely tejto Zmluvy o poskytnutí NFP za riadne doručenú;</w:t>
      </w:r>
    </w:p>
    <w:p w14:paraId="1977ACB6" w14:textId="77777777" w:rsidR="008B625E" w:rsidRPr="006C7089" w:rsidRDefault="008B625E" w:rsidP="008B625E">
      <w:pPr>
        <w:numPr>
          <w:ilvl w:val="0"/>
          <w:numId w:val="88"/>
        </w:numPr>
        <w:spacing w:before="120" w:line="252" w:lineRule="auto"/>
        <w:ind w:left="993"/>
        <w:jc w:val="both"/>
        <w:rPr>
          <w:sz w:val="22"/>
          <w:szCs w:val="22"/>
        </w:rPr>
      </w:pPr>
      <w:r w:rsidRPr="006C7089">
        <w:rPr>
          <w:bCs/>
          <w:sz w:val="22"/>
          <w:szCs w:val="22"/>
        </w:rPr>
        <w:t>vzájomne si písomne oznámiť všetky údaje, ktoré budú potrebné pre tento spôsob doručovania;</w:t>
      </w:r>
    </w:p>
    <w:p w14:paraId="746ACC19" w14:textId="536438E7" w:rsidR="008B625E" w:rsidRPr="008B625E" w:rsidRDefault="1C4A1484" w:rsidP="008B625E">
      <w:pPr>
        <w:numPr>
          <w:ilvl w:val="0"/>
          <w:numId w:val="88"/>
        </w:numPr>
        <w:spacing w:before="120" w:line="252" w:lineRule="auto"/>
        <w:ind w:left="993"/>
        <w:jc w:val="both"/>
        <w:rPr>
          <w:sz w:val="22"/>
          <w:szCs w:val="22"/>
        </w:rPr>
      </w:pPr>
      <w:r w:rsidRPr="1C4A1484">
        <w:rPr>
          <w:sz w:val="22"/>
          <w:szCs w:val="22"/>
        </w:rPr>
        <w:t>zabezpečiť nastavenie technického vybavenia (e-mailové konto), ktoré bude spĺňať všetky parametre pre splnenie požiadavky týkajúcej sa potvrdenia doručenia elektronickej správy, vrátane pripojených dokumentov; ak to nie je objektívne možné z technických dôvodov, Zmluvná strana, ktorá má tento technický problém, jeho existenciu oznámi druhej Zmluvnej strane, v dôsledku čoho sa na ňu bude aplikovať výnimka z pravidla o momente doručenia uvedená za bodkočiarkou v základnom texte tohto odseku 4.7.</w:t>
      </w:r>
    </w:p>
    <w:p w14:paraId="551837AE" w14:textId="5BE15F12" w:rsidR="00486613" w:rsidRPr="00DB5612" w:rsidRDefault="00EB0534" w:rsidP="004352A3">
      <w:pPr>
        <w:spacing w:before="120" w:after="120" w:line="288" w:lineRule="auto"/>
        <w:ind w:left="567" w:hanging="567"/>
        <w:jc w:val="both"/>
        <w:rPr>
          <w:sz w:val="22"/>
          <w:szCs w:val="22"/>
        </w:rPr>
      </w:pPr>
      <w:r w:rsidRPr="00DB5612">
        <w:rPr>
          <w:sz w:val="22"/>
          <w:szCs w:val="22"/>
        </w:rPr>
        <w:t>4.</w:t>
      </w:r>
      <w:r w:rsidR="00415814" w:rsidRPr="00DB5612">
        <w:rPr>
          <w:sz w:val="22"/>
          <w:szCs w:val="22"/>
        </w:rPr>
        <w:t>8</w:t>
      </w:r>
      <w:r w:rsidRPr="00DB5612">
        <w:rPr>
          <w:sz w:val="22"/>
          <w:szCs w:val="22"/>
        </w:rPr>
        <w:tab/>
      </w:r>
      <w:r w:rsidR="00486613" w:rsidRPr="00DB5612">
        <w:rPr>
          <w:sz w:val="22"/>
          <w:szCs w:val="22"/>
        </w:rPr>
        <w:t xml:space="preserve">Prijímateľ je zodpovedný za riadne označenie poštovej schránky na účely písomnej komunikácie Zmluvných </w:t>
      </w:r>
      <w:r w:rsidR="002E6A98" w:rsidRPr="00DB5612">
        <w:rPr>
          <w:sz w:val="22"/>
          <w:szCs w:val="22"/>
        </w:rPr>
        <w:t>strán</w:t>
      </w:r>
      <w:r w:rsidR="00CC15EC" w:rsidRPr="00DB5612">
        <w:rPr>
          <w:sz w:val="22"/>
          <w:szCs w:val="22"/>
        </w:rPr>
        <w:t>.</w:t>
      </w:r>
    </w:p>
    <w:p w14:paraId="535FC80E" w14:textId="77777777" w:rsidR="008B625E" w:rsidRDefault="00EB0534" w:rsidP="004352A3">
      <w:pPr>
        <w:spacing w:before="120" w:after="120" w:line="288" w:lineRule="auto"/>
        <w:ind w:left="540" w:hanging="540"/>
        <w:jc w:val="both"/>
        <w:rPr>
          <w:sz w:val="22"/>
          <w:szCs w:val="22"/>
        </w:rPr>
      </w:pPr>
      <w:r w:rsidRPr="00DB5612">
        <w:rPr>
          <w:sz w:val="22"/>
          <w:szCs w:val="22"/>
        </w:rPr>
        <w:t>4.</w:t>
      </w:r>
      <w:r w:rsidR="00415814" w:rsidRPr="00DB5612">
        <w:rPr>
          <w:sz w:val="22"/>
          <w:szCs w:val="22"/>
        </w:rPr>
        <w:t>9</w:t>
      </w:r>
      <w:r w:rsidRPr="00DB5612">
        <w:rPr>
          <w:sz w:val="22"/>
          <w:szCs w:val="22"/>
        </w:rPr>
        <w:tab/>
        <w:t>Zmluvné strany sa zaväzujú, že vzájomná komunikácia bude prebiehať v slovenskom jazyku.</w:t>
      </w:r>
      <w:r w:rsidR="00F82D10" w:rsidRPr="00DB5612">
        <w:rPr>
          <w:sz w:val="22"/>
          <w:szCs w:val="22"/>
        </w:rPr>
        <w:t xml:space="preserve"> </w:t>
      </w:r>
      <w:r w:rsidR="00DD46FA" w:rsidRPr="00DB5612">
        <w:rPr>
          <w:sz w:val="22"/>
          <w:szCs w:val="22"/>
        </w:rPr>
        <w:t xml:space="preserve">Všetka dokumentácia predkladaná Prijímateľom v súvislosti so Zmluvou o poskytnutí NFP a/alebo s Projektom bude predkladaná v slovenskom jazyku a v prípade, ak bola vyhotovená v </w:t>
      </w:r>
      <w:r w:rsidR="00DD46FA" w:rsidRPr="00DB5612">
        <w:rPr>
          <w:sz w:val="22"/>
          <w:szCs w:val="22"/>
        </w:rPr>
        <w:lastRenderedPageBreak/>
        <w:t>inom ako slovenskom jazyku, pre jej použitie pre účely Projektu a/alebo Zmluvy o poskytnutí NFP je potrebný úradný preklad do slovenského jazyka. Ak to Poskytovateľ výslovne nevylúči vo Výzve alebo v Právnom dokumente, môže byť predkladaná aj v českom jazyku bez potreby úradného prekladu. Poskytovateľ môže vo Výzve alebo v Právnom dokumente umožniť predkladať uvedenú dokumentáciu aj v inom jazyku bez potreby úradného prekladu do slovenského jazyka.</w:t>
      </w:r>
    </w:p>
    <w:p w14:paraId="4933ED60" w14:textId="5B18D75C" w:rsidR="008B625E" w:rsidRPr="004F10D2" w:rsidRDefault="008B625E" w:rsidP="008B625E">
      <w:pPr>
        <w:spacing w:before="120" w:line="264" w:lineRule="auto"/>
        <w:ind w:left="567" w:hanging="567"/>
        <w:jc w:val="both"/>
        <w:rPr>
          <w:sz w:val="22"/>
          <w:szCs w:val="22"/>
        </w:rPr>
      </w:pPr>
      <w:r>
        <w:rPr>
          <w:sz w:val="22"/>
          <w:szCs w:val="22"/>
        </w:rPr>
        <w:t xml:space="preserve">4.10 </w:t>
      </w:r>
      <w:r w:rsidRPr="004F10D2">
        <w:rPr>
          <w:iCs/>
          <w:sz w:val="22"/>
          <w:szCs w:val="22"/>
        </w:rPr>
        <w:t>Zmluvné strany sa dohodli, že doručenie/predloženie správy, resp. Dokumentácie k Projektu uvedenej v článku 4 VZP je v nadväznosti na Metodický pokyn CKO č. 15 možné vykonať:</w:t>
      </w:r>
    </w:p>
    <w:p w14:paraId="6826690B" w14:textId="77777777" w:rsidR="008B625E" w:rsidRPr="004F10D2" w:rsidRDefault="008B625E" w:rsidP="008B625E">
      <w:pPr>
        <w:pStyle w:val="Odsekzoznamu"/>
        <w:numPr>
          <w:ilvl w:val="1"/>
          <w:numId w:val="89"/>
        </w:numPr>
        <w:spacing w:before="120" w:line="264" w:lineRule="auto"/>
        <w:rPr>
          <w:sz w:val="22"/>
          <w:szCs w:val="22"/>
        </w:rPr>
      </w:pPr>
      <w:r w:rsidRPr="004F10D2">
        <w:rPr>
          <w:sz w:val="22"/>
          <w:szCs w:val="22"/>
        </w:rPr>
        <w:t>vyplnením formulára a jeho odoslaním prostredníctvom ITMS2014+, bez podpisu štatutárneho orgánu prijímateľa alebo splnomocnenej osoby v prípade, ak formulár v ITMS2014+ odošle štatutárny orgán prijímateľa alebo splnomocnená osoba a súčasne je to v súlade so zmluvou o NFP, resp. s rozhodnutím o schválení, ak je RO a prijímateľ tá istá osoba (ďalej sa používa aj v prípade, ak je RO a prijímateľ tá istá osoba pojem „zmluva o NFP“). V tomto prípade prijímateľ potvrdzuje správnosť údajov v monitorovacej správe projektu jej odoslaním; alebo</w:t>
      </w:r>
    </w:p>
    <w:p w14:paraId="2498BDCA" w14:textId="77777777" w:rsidR="008B625E" w:rsidRPr="004F10D2" w:rsidRDefault="008B625E" w:rsidP="008B625E">
      <w:pPr>
        <w:pStyle w:val="Odsekzoznamu"/>
        <w:numPr>
          <w:ilvl w:val="1"/>
          <w:numId w:val="89"/>
        </w:numPr>
        <w:spacing w:before="120" w:line="264" w:lineRule="auto"/>
        <w:rPr>
          <w:sz w:val="22"/>
          <w:szCs w:val="22"/>
        </w:rPr>
      </w:pPr>
      <w:r w:rsidRPr="004F10D2">
        <w:rPr>
          <w:sz w:val="22"/>
          <w:szCs w:val="22"/>
        </w:rPr>
        <w:t>v písomnej forme (tzn. v elektronickej podobe, v súlade so zákonom o e-Governmente, alebo listinnej podobe, v súlade so zmluvou o NFP) a zároveň odoslaním formulára prostredníctvom ITMS2014+; alebo</w:t>
      </w:r>
    </w:p>
    <w:p w14:paraId="12B5AC5A" w14:textId="77777777" w:rsidR="008B625E" w:rsidRPr="004F10D2" w:rsidRDefault="008B625E" w:rsidP="008B625E">
      <w:pPr>
        <w:pStyle w:val="Odsekzoznamu"/>
        <w:numPr>
          <w:ilvl w:val="1"/>
          <w:numId w:val="89"/>
        </w:numPr>
        <w:spacing w:before="120" w:line="264" w:lineRule="auto"/>
        <w:rPr>
          <w:sz w:val="22"/>
          <w:szCs w:val="22"/>
        </w:rPr>
      </w:pPr>
      <w:r w:rsidRPr="004F10D2">
        <w:rPr>
          <w:sz w:val="22"/>
          <w:szCs w:val="22"/>
        </w:rPr>
        <w:t>vyplnením formulára a jeho odoslaním prostredníctvom ITMS2014+ a zároveň odoslaním skenu podpísanej monitorovacej správy prostredníctvom evidencie Komunikácia v ITMS2014+ (bez potreby predloženia písomnej verzie monitorovacej správy) v prípade, ak je to v súlade so zmluvou o NFP.</w:t>
      </w:r>
    </w:p>
    <w:p w14:paraId="78107720" w14:textId="081A092E" w:rsidR="002F054B" w:rsidRPr="00DB5612" w:rsidRDefault="002F054B" w:rsidP="004352A3">
      <w:pPr>
        <w:spacing w:before="120" w:after="120" w:line="288" w:lineRule="auto"/>
        <w:ind w:left="540" w:hanging="540"/>
        <w:jc w:val="both"/>
        <w:rPr>
          <w:sz w:val="22"/>
          <w:szCs w:val="22"/>
        </w:rPr>
      </w:pPr>
    </w:p>
    <w:p w14:paraId="2AB70328" w14:textId="208A147A" w:rsidR="00696212" w:rsidRPr="001C6B4D" w:rsidRDefault="00B96D29" w:rsidP="001C6B4D">
      <w:pPr>
        <w:pStyle w:val="Nadpis1"/>
        <w:rPr>
          <w:rFonts w:ascii="Times New Roman" w:hAnsi="Times New Roman"/>
          <w:sz w:val="22"/>
        </w:rPr>
      </w:pPr>
      <w:r w:rsidRPr="00DB5612">
        <w:rPr>
          <w:rFonts w:ascii="Times New Roman" w:hAnsi="Times New Roman" w:cs="Times New Roman"/>
          <w:sz w:val="22"/>
          <w:szCs w:val="22"/>
        </w:rPr>
        <w:t xml:space="preserve">5.   </w:t>
      </w:r>
      <w:r w:rsidR="004938A2" w:rsidRPr="001C6B4D">
        <w:rPr>
          <w:rFonts w:ascii="Times New Roman" w:hAnsi="Times New Roman"/>
          <w:sz w:val="22"/>
        </w:rPr>
        <w:t>OSOBITNÉ DOJEDNANIA</w:t>
      </w:r>
    </w:p>
    <w:p w14:paraId="4A00EB2D" w14:textId="00E14E06" w:rsidR="004938A2" w:rsidRPr="00DB5612" w:rsidRDefault="00F0141A" w:rsidP="001C6B4D">
      <w:pPr>
        <w:spacing w:before="120" w:after="120" w:line="288" w:lineRule="auto"/>
        <w:ind w:left="540" w:hanging="540"/>
        <w:jc w:val="both"/>
        <w:rPr>
          <w:sz w:val="22"/>
          <w:szCs w:val="22"/>
        </w:rPr>
      </w:pPr>
      <w:r w:rsidRPr="00DB5612">
        <w:rPr>
          <w:sz w:val="22"/>
          <w:szCs w:val="22"/>
        </w:rPr>
        <w:t>5.1</w:t>
      </w:r>
      <w:r w:rsidRPr="00DB5612">
        <w:rPr>
          <w:sz w:val="22"/>
          <w:szCs w:val="22"/>
        </w:rPr>
        <w:tab/>
      </w:r>
      <w:r w:rsidR="007211BA" w:rsidRPr="00DB5612">
        <w:rPr>
          <w:sz w:val="22"/>
          <w:szCs w:val="22"/>
        </w:rPr>
        <w:t xml:space="preserve">Prijímateľ sa zaväzuje predkladať Žiadosti o platbu najmenej jedenkrát za </w:t>
      </w:r>
      <w:r w:rsidR="001E539A" w:rsidRPr="00DB5612">
        <w:rPr>
          <w:sz w:val="22"/>
          <w:szCs w:val="22"/>
        </w:rPr>
        <w:t xml:space="preserve">tri </w:t>
      </w:r>
      <w:r w:rsidR="007211BA" w:rsidRPr="00DB5612">
        <w:rPr>
          <w:sz w:val="22"/>
          <w:szCs w:val="22"/>
        </w:rPr>
        <w:t>kalendárn</w:t>
      </w:r>
      <w:r w:rsidR="001E539A" w:rsidRPr="00DB5612">
        <w:rPr>
          <w:sz w:val="22"/>
          <w:szCs w:val="22"/>
        </w:rPr>
        <w:t>e</w:t>
      </w:r>
      <w:r w:rsidR="007211BA" w:rsidRPr="00DB5612">
        <w:rPr>
          <w:sz w:val="22"/>
          <w:szCs w:val="22"/>
        </w:rPr>
        <w:t xml:space="preserve"> mesia</w:t>
      </w:r>
      <w:r w:rsidR="001E539A" w:rsidRPr="00DB5612">
        <w:rPr>
          <w:sz w:val="22"/>
          <w:szCs w:val="22"/>
        </w:rPr>
        <w:t>ce</w:t>
      </w:r>
      <w:r w:rsidR="007211BA" w:rsidRPr="00DB5612">
        <w:rPr>
          <w:sz w:val="22"/>
          <w:szCs w:val="22"/>
        </w:rPr>
        <w:t xml:space="preserve"> počas Realizácie hlavných aktivít Projektu. Žiadosť o platbu (s príznakom  záverečná) Prijímateľ predloží najneskôr do troch mesiacov po Ukončení realizácie hlavných aktivít Projektu, a to aj za všetky zrealizované podporné Aktivity.</w:t>
      </w:r>
    </w:p>
    <w:p w14:paraId="204AE86E" w14:textId="77777777" w:rsidR="004938A2" w:rsidRPr="00DB5612" w:rsidRDefault="00CC5148" w:rsidP="001C6B4D">
      <w:pPr>
        <w:spacing w:before="120" w:after="120" w:line="288" w:lineRule="auto"/>
        <w:ind w:left="540" w:hanging="540"/>
        <w:jc w:val="both"/>
        <w:rPr>
          <w:sz w:val="22"/>
          <w:szCs w:val="22"/>
        </w:rPr>
      </w:pPr>
      <w:r w:rsidRPr="00DB5612">
        <w:rPr>
          <w:sz w:val="22"/>
          <w:szCs w:val="22"/>
        </w:rPr>
        <w:t>5.2</w:t>
      </w:r>
      <w:r w:rsidRPr="00DB5612">
        <w:rPr>
          <w:sz w:val="22"/>
          <w:szCs w:val="22"/>
        </w:rPr>
        <w:tab/>
      </w:r>
      <w:r w:rsidR="004938A2" w:rsidRPr="00DB5612">
        <w:rPr>
          <w:sz w:val="22"/>
          <w:szCs w:val="22"/>
        </w:rPr>
        <w:t xml:space="preserve">Zmluvné strany sa dohodli, že Poskytovateľ nebude povinný </w:t>
      </w:r>
      <w:r w:rsidR="0059655B" w:rsidRPr="00DB5612">
        <w:rPr>
          <w:sz w:val="22"/>
          <w:szCs w:val="22"/>
        </w:rPr>
        <w:t>poskytovať plnenie</w:t>
      </w:r>
      <w:r w:rsidR="004938A2" w:rsidRPr="00DB5612">
        <w:rPr>
          <w:sz w:val="22"/>
          <w:szCs w:val="22"/>
        </w:rPr>
        <w:t xml:space="preserve"> podľa Zmluvy </w:t>
      </w:r>
      <w:r w:rsidR="008F4737" w:rsidRPr="00DB5612">
        <w:rPr>
          <w:sz w:val="22"/>
          <w:szCs w:val="22"/>
        </w:rPr>
        <w:t xml:space="preserve">o poskytnutí NFP </w:t>
      </w:r>
      <w:r w:rsidR="004938A2" w:rsidRPr="00DB5612">
        <w:rPr>
          <w:sz w:val="22"/>
          <w:szCs w:val="22"/>
        </w:rPr>
        <w:t>dovtedy, kým mu Prijímateľ nepreukáže</w:t>
      </w:r>
      <w:r w:rsidR="00993B20" w:rsidRPr="00DB5612">
        <w:rPr>
          <w:sz w:val="22"/>
          <w:szCs w:val="22"/>
        </w:rPr>
        <w:t xml:space="preserve"> </w:t>
      </w:r>
      <w:r w:rsidR="00576F95" w:rsidRPr="00DB5612">
        <w:rPr>
          <w:sz w:val="22"/>
          <w:szCs w:val="22"/>
        </w:rPr>
        <w:t>spôsobom požadovaným Poskytovateľom</w:t>
      </w:r>
      <w:r w:rsidR="00640026" w:rsidRPr="00DB5612">
        <w:rPr>
          <w:sz w:val="22"/>
          <w:szCs w:val="22"/>
        </w:rPr>
        <w:t>,</w:t>
      </w:r>
      <w:r w:rsidR="004938A2" w:rsidRPr="00DB5612">
        <w:rPr>
          <w:sz w:val="22"/>
          <w:szCs w:val="22"/>
        </w:rPr>
        <w:t xml:space="preserve"> </w:t>
      </w:r>
      <w:r w:rsidR="006473D7" w:rsidRPr="00DB5612">
        <w:rPr>
          <w:sz w:val="22"/>
          <w:szCs w:val="22"/>
        </w:rPr>
        <w:t xml:space="preserve">splnenie všetkých nasledovných </w:t>
      </w:r>
      <w:r w:rsidR="004938A2" w:rsidRPr="00DB5612">
        <w:rPr>
          <w:sz w:val="22"/>
          <w:szCs w:val="22"/>
        </w:rPr>
        <w:t>skutočnost</w:t>
      </w:r>
      <w:r w:rsidR="006473D7" w:rsidRPr="00DB5612">
        <w:rPr>
          <w:sz w:val="22"/>
          <w:szCs w:val="22"/>
        </w:rPr>
        <w:t>í</w:t>
      </w:r>
      <w:r w:rsidR="004938A2" w:rsidRPr="00DB5612">
        <w:rPr>
          <w:sz w:val="22"/>
          <w:szCs w:val="22"/>
        </w:rPr>
        <w:t xml:space="preserve">: </w:t>
      </w:r>
    </w:p>
    <w:p w14:paraId="74C37795" w14:textId="5E7AE8D6" w:rsidR="007211BA" w:rsidRPr="00DB5612" w:rsidRDefault="007211BA" w:rsidP="00BD24BD">
      <w:pPr>
        <w:numPr>
          <w:ilvl w:val="0"/>
          <w:numId w:val="83"/>
        </w:numPr>
        <w:spacing w:before="120" w:line="264" w:lineRule="auto"/>
        <w:jc w:val="both"/>
        <w:rPr>
          <w:sz w:val="22"/>
          <w:szCs w:val="22"/>
        </w:rPr>
      </w:pPr>
      <w:r w:rsidRPr="00DB5612">
        <w:rPr>
          <w:sz w:val="22"/>
          <w:szCs w:val="22"/>
        </w:rPr>
        <w:t xml:space="preserve">Vznik platného zabezpečenia pohľadávky (aj budúcej) Poskytovateľa voči Prijímateľovi, ktorá by mu mohla vzniknúť zo Zmluvy o poskytnutí NFP, kde hodnota zabezpečenia musí zodpovedať podmienkam uvedeným v článku 13 odsek 1 VZP. Zabezpečenie sa vykoná </w:t>
      </w:r>
      <w:r w:rsidR="009C014F" w:rsidRPr="00DB5612">
        <w:rPr>
          <w:sz w:val="22"/>
          <w:szCs w:val="22"/>
        </w:rPr>
        <w:t>prostredníctvom</w:t>
      </w:r>
      <w:r w:rsidR="001B590D" w:rsidRPr="00DB5612">
        <w:rPr>
          <w:sz w:val="22"/>
          <w:szCs w:val="22"/>
        </w:rPr>
        <w:t xml:space="preserve"> vhodného zabezpečovacieho prostriedku, v zmysle Usmernenia pre prijímateľov k zabezpečeniu pohľadávky poskytovateľa</w:t>
      </w:r>
      <w:r w:rsidRPr="00DB5612">
        <w:rPr>
          <w:sz w:val="22"/>
          <w:szCs w:val="22"/>
        </w:rPr>
        <w:t xml:space="preserve"> zo </w:t>
      </w:r>
      <w:r w:rsidR="001B590D" w:rsidRPr="00DB5612">
        <w:rPr>
          <w:sz w:val="22"/>
          <w:szCs w:val="22"/>
        </w:rPr>
        <w:t>Zmluvy o poskytnutí nenávratného finančného príspevku v rámci dopytovo – orientovaných projektov a</w:t>
      </w:r>
      <w:r w:rsidRPr="00DB5612">
        <w:rPr>
          <w:sz w:val="22"/>
          <w:szCs w:val="22"/>
        </w:rPr>
        <w:t xml:space="preserve"> za splnenia podmienok uvedených v článku 13 odsek 1 VZP. Ponúknuté zabezpečenie, ktoré spĺňa všetky podmienky uvedené v tomto odseku 5.2 a podmienky analogicky aplikovateľné na ponúknuté zabezpečenie v zmysle článku 13 odsek 1 VZP, môže Poskytovateľ odmietnuť. Poskytovateľ</w:t>
      </w:r>
      <w:r w:rsidR="00CC5148" w:rsidRPr="00DB5612">
        <w:rPr>
          <w:sz w:val="22"/>
          <w:szCs w:val="22"/>
        </w:rPr>
        <w:t xml:space="preserve"> </w:t>
      </w:r>
      <w:r w:rsidRPr="00DB5612">
        <w:rPr>
          <w:sz w:val="22"/>
          <w:szCs w:val="22"/>
        </w:rPr>
        <w:t>je oprávnený realizovať svoje právo odmietnuť ponúkané zabezpečenie v prípade, ak ide o zabezpečovací inštitút alebo predmet zabezpečenia, o ktorom predtým Poskytovateľ vyhlásil,</w:t>
      </w:r>
      <w:r w:rsidR="00CC5148" w:rsidRPr="00DB5612">
        <w:rPr>
          <w:sz w:val="22"/>
          <w:szCs w:val="22"/>
        </w:rPr>
        <w:t xml:space="preserve">   </w:t>
      </w:r>
      <w:r w:rsidRPr="00DB5612">
        <w:rPr>
          <w:sz w:val="22"/>
          <w:szCs w:val="22"/>
        </w:rPr>
        <w:t xml:space="preserve"> že ho nebude akceptovať, alebo ak existuje iný závažný dôvod, pre </w:t>
      </w:r>
      <w:r w:rsidRPr="00DB5612">
        <w:rPr>
          <w:sz w:val="22"/>
          <w:szCs w:val="22"/>
        </w:rPr>
        <w:lastRenderedPageBreak/>
        <w:t xml:space="preserve">ktorý ponúkané zabezpečenie v celej alebo v čiastočnej výške nie je možné akceptovať a Poskytovateľ tento dôvod oznámi Prijímateľovi. </w:t>
      </w:r>
    </w:p>
    <w:p w14:paraId="09CF951B" w14:textId="2C433D79" w:rsidR="007211BA" w:rsidRPr="00DB5612" w:rsidRDefault="007211BA" w:rsidP="00BD24BD">
      <w:pPr>
        <w:numPr>
          <w:ilvl w:val="0"/>
          <w:numId w:val="83"/>
        </w:numPr>
        <w:spacing w:before="120" w:line="264" w:lineRule="auto"/>
        <w:jc w:val="both"/>
        <w:rPr>
          <w:sz w:val="22"/>
          <w:szCs w:val="22"/>
        </w:rPr>
      </w:pPr>
      <w:r w:rsidRPr="00DB5612">
        <w:rPr>
          <w:sz w:val="22"/>
          <w:szCs w:val="22"/>
        </w:rPr>
        <w:t xml:space="preserve">Zrealizovanie </w:t>
      </w:r>
      <w:r w:rsidR="00403717" w:rsidRPr="00DB5612">
        <w:rPr>
          <w:sz w:val="22"/>
          <w:szCs w:val="22"/>
        </w:rPr>
        <w:t xml:space="preserve">VO podľa zákona č. 343/2015 Z. z. o verejnom obstarávaní a o zmene a doplnení niektorých zákonov </w:t>
      </w:r>
      <w:r w:rsidR="00E552DB" w:rsidRPr="00DB5612">
        <w:rPr>
          <w:sz w:val="22"/>
          <w:szCs w:val="22"/>
        </w:rPr>
        <w:t>v znení neskorších predpisov</w:t>
      </w:r>
      <w:r w:rsidR="00403717" w:rsidRPr="00DB5612">
        <w:rPr>
          <w:sz w:val="22"/>
          <w:szCs w:val="22"/>
        </w:rPr>
        <w:t xml:space="preserve"> (ďalej ako "zákon o VO") </w:t>
      </w:r>
      <w:r w:rsidRPr="00DB5612">
        <w:rPr>
          <w:sz w:val="22"/>
          <w:szCs w:val="22"/>
        </w:rPr>
        <w:t>alebo obstarávania tovarov, služieb a stavebných prác podľa podmienok určených Poskytovateľom a stanovených v Právnych dokumentoch v prípadoch, ak sa na obstarávanie tovarov, služieb a stavebných prác nevzťahuje zákon o VO, pričom Prijímateľ vyslovene súhlasí s tým, že bude postupovať spôsobom stanoveným zákonom o VO, inými uplatniteľnými právnymi predpismi SR/právnymi aktmi EÚ a Právnymi dokumentmi, ktoré na jeho vykonanie môže vydať Poskytovateľ.</w:t>
      </w:r>
    </w:p>
    <w:p w14:paraId="7B97D797" w14:textId="58C0569D" w:rsidR="007211BA" w:rsidRPr="00DB5612" w:rsidRDefault="007211BA" w:rsidP="00BD24BD">
      <w:pPr>
        <w:numPr>
          <w:ilvl w:val="0"/>
          <w:numId w:val="83"/>
        </w:numPr>
        <w:spacing w:before="120" w:line="264" w:lineRule="auto"/>
        <w:jc w:val="both"/>
        <w:rPr>
          <w:sz w:val="22"/>
          <w:szCs w:val="22"/>
        </w:rPr>
      </w:pPr>
      <w:r w:rsidRPr="00DB5612">
        <w:rPr>
          <w:sz w:val="22"/>
          <w:szCs w:val="22"/>
        </w:rPr>
        <w:t>Poistenie pokrývajúce poistenie majetku obstaraného alebo zhodnoteného v súvislosti s Realizáciou hlavných aktivít Projektu, ktorý je zahrnutý v Žiadosti o platbu, ako aj poistenie majetku, ktorý je zálohom v zmysle platného záložného práva v prospech Poskytovateľa, a to za podmienok a spôsobom stanoveným v článku 13 odsek 2 VZP, ak Poskytovateľ nestanovil vo Výzve alebo v inom Právnom dokumente, že poistenie sa nevyžaduje,</w:t>
      </w:r>
    </w:p>
    <w:p w14:paraId="57EA3720" w14:textId="64CA6CB2" w:rsidR="001A1E81" w:rsidRPr="00DB5612" w:rsidRDefault="009A55DD" w:rsidP="00BD24BD">
      <w:pPr>
        <w:numPr>
          <w:ilvl w:val="0"/>
          <w:numId w:val="83"/>
        </w:numPr>
        <w:spacing w:before="120" w:after="240" w:line="264" w:lineRule="auto"/>
        <w:jc w:val="both"/>
        <w:rPr>
          <w:sz w:val="22"/>
          <w:szCs w:val="22"/>
        </w:rPr>
      </w:pPr>
      <w:r w:rsidRPr="00DB5612">
        <w:rPr>
          <w:sz w:val="22"/>
          <w:szCs w:val="22"/>
        </w:rPr>
        <w:t xml:space="preserve">preukázanie disponovania s dostatočnými finančnými prostriedkami na zrealizovanie Projektu minimálne vo výške spolufinancovania Oprávnených výdavkov Projektu a celkových Neoprávnených výdavkov Projektu podľa podmienok stanovených Poskytovateľom v príslušnej Výzve a jej prílohách alebo po schválení ŽoNFP  v Právnych dokumentoch; uvedená podmienka sa v prípade Prijímateľov, ktorí sú verejnoprávnymi </w:t>
      </w:r>
      <w:r w:rsidR="00403717" w:rsidRPr="00DB5612">
        <w:rPr>
          <w:sz w:val="22"/>
          <w:szCs w:val="22"/>
        </w:rPr>
        <w:t xml:space="preserve">subjektami </w:t>
      </w:r>
      <w:r w:rsidRPr="00DB5612">
        <w:rPr>
          <w:sz w:val="22"/>
          <w:szCs w:val="22"/>
        </w:rPr>
        <w:t>preukazuje tým, že výdavky podľa tohto písmena d) sú zahrnuté v rozpočte Prijímateľa na aktuálne rozpočtové obdobie a v návrhu rozpočtu na nasledujúce rozpočtové obdobie, ak takýto návrh existuje alebo by mal existovať podľa aplikovateľných právnych predpisov a súčasne bol udelený súhlas s Realizáciou aktivít Projektu zo strany zriaďovateľa Prijímateľa alebo subjektu, na ktorého rozpočet je Prijímateľ napojený finančnými vzťahmi.</w:t>
      </w:r>
      <w:r w:rsidR="00691536" w:rsidRPr="00DB5612">
        <w:rPr>
          <w:sz w:val="22"/>
          <w:szCs w:val="22"/>
        </w:rPr>
        <w:t xml:space="preserve"> </w:t>
      </w:r>
    </w:p>
    <w:p w14:paraId="4C389006" w14:textId="4922D24A" w:rsidR="001E04FB" w:rsidRPr="00DB5612" w:rsidRDefault="00193FA1" w:rsidP="00BD24BD">
      <w:pPr>
        <w:numPr>
          <w:ilvl w:val="1"/>
          <w:numId w:val="18"/>
        </w:numPr>
        <w:spacing w:before="120" w:after="240" w:line="264" w:lineRule="auto"/>
        <w:ind w:left="357" w:hanging="357"/>
        <w:jc w:val="both"/>
        <w:rPr>
          <w:sz w:val="22"/>
          <w:szCs w:val="22"/>
        </w:rPr>
      </w:pPr>
      <w:r w:rsidRPr="00DB5612">
        <w:rPr>
          <w:sz w:val="22"/>
          <w:szCs w:val="22"/>
        </w:rPr>
        <w:t xml:space="preserve">V zmysle ust. § </w:t>
      </w:r>
      <w:r w:rsidR="00FA4B0A" w:rsidRPr="00DB5612">
        <w:rPr>
          <w:sz w:val="22"/>
          <w:szCs w:val="22"/>
        </w:rPr>
        <w:t>401</w:t>
      </w:r>
      <w:r w:rsidR="00406FC8" w:rsidRPr="00DB5612">
        <w:rPr>
          <w:sz w:val="22"/>
          <w:szCs w:val="22"/>
        </w:rPr>
        <w:t xml:space="preserve"> Obchodného zákonníka </w:t>
      </w:r>
      <w:r w:rsidR="00FA4B0A" w:rsidRPr="00DB5612">
        <w:rPr>
          <w:sz w:val="22"/>
          <w:szCs w:val="22"/>
        </w:rPr>
        <w:t xml:space="preserve">Prijímateľ </w:t>
      </w:r>
      <w:r w:rsidR="004D65FA" w:rsidRPr="00DB5612">
        <w:rPr>
          <w:sz w:val="22"/>
          <w:szCs w:val="22"/>
        </w:rPr>
        <w:t xml:space="preserve">vyhlasuje, že </w:t>
      </w:r>
      <w:r w:rsidR="00406FC8" w:rsidRPr="00DB5612">
        <w:rPr>
          <w:sz w:val="22"/>
          <w:szCs w:val="22"/>
        </w:rPr>
        <w:t>predlžuje premlčaci</w:t>
      </w:r>
      <w:r w:rsidR="001E04FB" w:rsidRPr="00DB5612">
        <w:rPr>
          <w:sz w:val="22"/>
          <w:szCs w:val="22"/>
        </w:rPr>
        <w:t xml:space="preserve">u dobu na prípadné nároky Poskytovateľa týkajúce sa (a) vrátenia poskytnutého NFP alebo jeho časti alebo (b) krátenia NFP alebo jeho časti, a to na 10 rokov od doby, kedy premlčacia doba začala plynúť po prvý raz. </w:t>
      </w:r>
    </w:p>
    <w:p w14:paraId="30FA0D3F" w14:textId="5C70209D" w:rsidR="007D066B" w:rsidRPr="00DB5612" w:rsidRDefault="00914FD8" w:rsidP="00BD24BD">
      <w:pPr>
        <w:pStyle w:val="Zarkazkladnhotextu2"/>
        <w:numPr>
          <w:ilvl w:val="1"/>
          <w:numId w:val="18"/>
        </w:numPr>
        <w:spacing w:after="120" w:line="264" w:lineRule="auto"/>
        <w:ind w:left="357" w:hanging="357"/>
        <w:rPr>
          <w:sz w:val="22"/>
          <w:szCs w:val="22"/>
        </w:rPr>
      </w:pPr>
      <w:r w:rsidRPr="00DB5612">
        <w:rPr>
          <w:sz w:val="22"/>
          <w:szCs w:val="22"/>
        </w:rPr>
        <w:t>Ak podľa Zmluvy o poskytnutí NFP udeľuje Poskytovateľ súhlas</w:t>
      </w:r>
      <w:r w:rsidR="003461C1" w:rsidRPr="00DB5612">
        <w:rPr>
          <w:sz w:val="22"/>
          <w:szCs w:val="22"/>
        </w:rPr>
        <w:t xml:space="preserve"> týkajúci sa Prijímateľa alebo Projektu</w:t>
      </w:r>
      <w:r w:rsidRPr="00DB5612">
        <w:rPr>
          <w:sz w:val="22"/>
          <w:szCs w:val="22"/>
        </w:rPr>
        <w:t xml:space="preserve">, </w:t>
      </w:r>
      <w:r w:rsidR="004D65FA" w:rsidRPr="00DB5612">
        <w:rPr>
          <w:sz w:val="22"/>
          <w:szCs w:val="22"/>
        </w:rPr>
        <w:t>Z</w:t>
      </w:r>
      <w:r w:rsidRPr="00DB5612">
        <w:rPr>
          <w:sz w:val="22"/>
          <w:szCs w:val="22"/>
        </w:rPr>
        <w:t xml:space="preserve">mluvné strany sa výslovne dohodli, že na udelenie takéhoto súhlasu nemá Prijímateľ právny nárok, </w:t>
      </w:r>
      <w:r w:rsidR="00EC0688" w:rsidRPr="00DB5612">
        <w:rPr>
          <w:sz w:val="22"/>
          <w:szCs w:val="22"/>
        </w:rPr>
        <w:t>ak</w:t>
      </w:r>
      <w:r w:rsidR="00E8312C" w:rsidRPr="00DB5612">
        <w:rPr>
          <w:sz w:val="22"/>
          <w:szCs w:val="22"/>
        </w:rPr>
        <w:t xml:space="preserve"> </w:t>
      </w:r>
      <w:r w:rsidR="004D65FA" w:rsidRPr="00DB5612">
        <w:rPr>
          <w:sz w:val="22"/>
          <w:szCs w:val="22"/>
        </w:rPr>
        <w:t>p</w:t>
      </w:r>
      <w:r w:rsidRPr="00DB5612">
        <w:rPr>
          <w:sz w:val="22"/>
          <w:szCs w:val="22"/>
        </w:rPr>
        <w:t xml:space="preserve">rávne predpisy SR alebo </w:t>
      </w:r>
      <w:r w:rsidR="004D65FA" w:rsidRPr="00DB5612">
        <w:rPr>
          <w:sz w:val="22"/>
          <w:szCs w:val="22"/>
        </w:rPr>
        <w:t xml:space="preserve">právne akty </w:t>
      </w:r>
      <w:r w:rsidRPr="00DB5612">
        <w:rPr>
          <w:sz w:val="22"/>
          <w:szCs w:val="22"/>
        </w:rPr>
        <w:t xml:space="preserve">EÚ </w:t>
      </w:r>
      <w:r w:rsidR="00E8312C" w:rsidRPr="00DB5612">
        <w:rPr>
          <w:sz w:val="22"/>
          <w:szCs w:val="22"/>
        </w:rPr>
        <w:t>neu</w:t>
      </w:r>
      <w:r w:rsidRPr="00DB5612">
        <w:rPr>
          <w:sz w:val="22"/>
          <w:szCs w:val="22"/>
        </w:rPr>
        <w:t>stanovujú inak.</w:t>
      </w:r>
    </w:p>
    <w:p w14:paraId="048C83D9" w14:textId="086350FE" w:rsidR="007577C5" w:rsidRPr="00DB5612" w:rsidRDefault="007577C5" w:rsidP="00BD24BD">
      <w:pPr>
        <w:numPr>
          <w:ilvl w:val="1"/>
          <w:numId w:val="18"/>
        </w:numPr>
        <w:spacing w:line="264" w:lineRule="auto"/>
        <w:ind w:left="357" w:hanging="357"/>
        <w:jc w:val="both"/>
        <w:rPr>
          <w:sz w:val="22"/>
          <w:szCs w:val="22"/>
        </w:rPr>
      </w:pPr>
      <w:r w:rsidRPr="00DB5612">
        <w:rPr>
          <w:sz w:val="22"/>
          <w:szCs w:val="22"/>
        </w:rPr>
        <w:t xml:space="preserve">Ak v rámci Projektu dochádza k dodaniu tovarov, poskytnutiu služieb alebo vykonaniu stavebných prác po uhradení Preddavkovej platby Prijímateľom Dodávateľovi, spôsob a lehoty dodania/poskytnutia alebo vykonania plnenia vyplývajú zo zmluvy uzavretej medzi Prijímateľom a jeho Dodávateľom, pričom tieto nesmú byť v rozpore s pravidlami stanovenými Poskytovateľom v Právnych dokumentoch (napr. v Príručke pre Prijímateľa). </w:t>
      </w:r>
    </w:p>
    <w:p w14:paraId="1DAADC33" w14:textId="723B4345" w:rsidR="000E7B70" w:rsidRPr="003E799B" w:rsidRDefault="00D972D5" w:rsidP="003E799B">
      <w:pPr>
        <w:pStyle w:val="Nadpis1"/>
        <w:rPr>
          <w:rFonts w:ascii="Times New Roman" w:hAnsi="Times New Roman"/>
          <w:sz w:val="22"/>
        </w:rPr>
      </w:pPr>
      <w:r w:rsidRPr="00DB5612">
        <w:rPr>
          <w:rFonts w:ascii="Times New Roman" w:hAnsi="Times New Roman" w:cs="Times New Roman"/>
          <w:sz w:val="22"/>
          <w:szCs w:val="22"/>
        </w:rPr>
        <w:t xml:space="preserve">6.   </w:t>
      </w:r>
      <w:r w:rsidR="00FD3DED" w:rsidRPr="003E799B">
        <w:rPr>
          <w:rFonts w:ascii="Times New Roman" w:hAnsi="Times New Roman"/>
          <w:sz w:val="22"/>
        </w:rPr>
        <w:t>ZMENA ZMLUVY</w:t>
      </w:r>
    </w:p>
    <w:p w14:paraId="3ECE4521" w14:textId="22EB24D5" w:rsidR="002640AC" w:rsidRPr="00DB5612" w:rsidRDefault="002640AC" w:rsidP="003E799B">
      <w:pPr>
        <w:numPr>
          <w:ilvl w:val="1"/>
          <w:numId w:val="64"/>
        </w:numPr>
        <w:spacing w:before="120" w:line="264" w:lineRule="auto"/>
        <w:jc w:val="both"/>
        <w:rPr>
          <w:sz w:val="22"/>
          <w:szCs w:val="22"/>
        </w:rPr>
      </w:pPr>
      <w:r w:rsidRPr="00DB5612">
        <w:rPr>
          <w:sz w:val="22"/>
          <w:szCs w:val="22"/>
        </w:rPr>
        <w:t xml:space="preserve">Prijímateľ je povinný </w:t>
      </w:r>
      <w:r w:rsidR="00FB63DC" w:rsidRPr="00DB5612">
        <w:rPr>
          <w:sz w:val="22"/>
          <w:szCs w:val="22"/>
        </w:rPr>
        <w:t xml:space="preserve">Bezodkladne </w:t>
      </w:r>
      <w:r w:rsidRPr="00DB5612">
        <w:rPr>
          <w:sz w:val="22"/>
          <w:szCs w:val="22"/>
        </w:rPr>
        <w:t>oznámiť Poskytovateľovi všetky zmeny alebo skutočnosti, ktoré majú negatívny vplyv  na plnenie Zmluvy o poskytnutí NFP alebo dosiahnutie/udržanie cieľa Projektu v zmysle článku 2 ods</w:t>
      </w:r>
      <w:r w:rsidR="00582632" w:rsidRPr="00DB5612">
        <w:rPr>
          <w:sz w:val="22"/>
          <w:szCs w:val="22"/>
        </w:rPr>
        <w:t>ek</w:t>
      </w:r>
      <w:r w:rsidRPr="00DB5612">
        <w:rPr>
          <w:sz w:val="22"/>
          <w:szCs w:val="22"/>
        </w:rPr>
        <w:t xml:space="preserve"> 2.2 zmluvy, alebo sa akýmkoľvek spôsobom týkajú alebo môžu týkať neplnenia povinností Prijímateľa zo Zmluvy o poskytnutí NFP </w:t>
      </w:r>
      <w:r w:rsidR="0032389E" w:rsidRPr="00DB5612">
        <w:rPr>
          <w:sz w:val="22"/>
          <w:szCs w:val="22"/>
        </w:rPr>
        <w:t>vo vzťahu k cieľu</w:t>
      </w:r>
      <w:r w:rsidRPr="00DB5612">
        <w:rPr>
          <w:sz w:val="22"/>
          <w:szCs w:val="22"/>
        </w:rPr>
        <w:t xml:space="preserve"> Projektu v zmysle článku 2 ods</w:t>
      </w:r>
      <w:r w:rsidR="00582632" w:rsidRPr="00DB5612">
        <w:rPr>
          <w:sz w:val="22"/>
          <w:szCs w:val="22"/>
        </w:rPr>
        <w:t>ek</w:t>
      </w:r>
      <w:r w:rsidRPr="00DB5612">
        <w:rPr>
          <w:sz w:val="22"/>
          <w:szCs w:val="22"/>
        </w:rPr>
        <w:t xml:space="preserve"> 2.2 zmluvy. </w:t>
      </w:r>
    </w:p>
    <w:p w14:paraId="0A3ECA19" w14:textId="1BFE10CA" w:rsidR="002640AC" w:rsidRPr="00DB5612" w:rsidRDefault="002640AC" w:rsidP="002640AC">
      <w:pPr>
        <w:spacing w:before="120" w:line="264" w:lineRule="auto"/>
        <w:ind w:left="360"/>
        <w:jc w:val="both"/>
        <w:rPr>
          <w:sz w:val="22"/>
          <w:szCs w:val="22"/>
        </w:rPr>
      </w:pPr>
      <w:r w:rsidRPr="00DB5612">
        <w:rPr>
          <w:sz w:val="22"/>
          <w:szCs w:val="22"/>
        </w:rPr>
        <w:t xml:space="preserve">Súčasne je Poskytovateľ oprávnený požadovať od Prijímateľa poskytnutie vysvetlení, informácií, Dokumentácie alebo iného druhu súčinnosti, ktoré odôvodnene považuje za potrebné pre </w:t>
      </w:r>
      <w:r w:rsidRPr="00DB5612">
        <w:rPr>
          <w:sz w:val="22"/>
          <w:szCs w:val="22"/>
        </w:rPr>
        <w:lastRenderedPageBreak/>
        <w:t>preskúmanie akejkoľvek záležitosti súvisiacej s Projektom</w:t>
      </w:r>
      <w:r w:rsidR="0032389E" w:rsidRPr="00DB5612">
        <w:rPr>
          <w:sz w:val="22"/>
          <w:szCs w:val="22"/>
        </w:rPr>
        <w:t>, ak má vplyv na Oprávnené výdavky Projektu, Realizáciu aktivít Projektu alebo súvisí s dosiahnutím/udržaním cieľa Projektu.</w:t>
      </w:r>
    </w:p>
    <w:p w14:paraId="25DBE305" w14:textId="2A9A2732" w:rsidR="002640AC" w:rsidRPr="00DB5612" w:rsidRDefault="002640AC" w:rsidP="003E799B">
      <w:pPr>
        <w:numPr>
          <w:ilvl w:val="1"/>
          <w:numId w:val="64"/>
        </w:numPr>
        <w:spacing w:before="120" w:line="264" w:lineRule="auto"/>
        <w:jc w:val="both"/>
        <w:rPr>
          <w:sz w:val="22"/>
          <w:szCs w:val="22"/>
        </w:rPr>
      </w:pPr>
      <w:r w:rsidRPr="00DB5612">
        <w:rPr>
          <w:sz w:val="22"/>
          <w:szCs w:val="22"/>
        </w:rPr>
        <w:t xml:space="preserve">Zmluvné strany sa dohodli na nasledovných podmienkach zmeny Zmluvy o poskytnutí NFP, a to s ohľadom na hospodárnosť a efektívnosť zmenového procesu, avšak aj s ohľadom na skutočnosť, že Zmluva o poskytnutí NFP je, tzv. povinne zverejňovanou zmluvou v zmysle § 5a zákona č. 211/2000 Z. z. o slobodnom prístupe k informáciám </w:t>
      </w:r>
      <w:r w:rsidR="00403717" w:rsidRPr="00DB5612">
        <w:rPr>
          <w:sz w:val="22"/>
          <w:szCs w:val="22"/>
        </w:rPr>
        <w:t xml:space="preserve">a o zmene a doplnení niektorých zákonov (zákon o slobode informácií) </w:t>
      </w:r>
      <w:r w:rsidRPr="00DB5612">
        <w:rPr>
          <w:sz w:val="22"/>
          <w:szCs w:val="22"/>
        </w:rPr>
        <w:t>v znení neskorších predpisov (ďalej ako „zákon 211/2000</w:t>
      </w:r>
      <w:r w:rsidR="00BB6781" w:rsidRPr="00DB5612">
        <w:rPr>
          <w:sz w:val="22"/>
          <w:szCs w:val="22"/>
        </w:rPr>
        <w:t xml:space="preserve"> Z.</w:t>
      </w:r>
      <w:r w:rsidR="008B2807" w:rsidRPr="00DB5612">
        <w:rPr>
          <w:sz w:val="22"/>
          <w:szCs w:val="22"/>
        </w:rPr>
        <w:t xml:space="preserve"> </w:t>
      </w:r>
      <w:r w:rsidR="00BB6781" w:rsidRPr="00DB5612">
        <w:rPr>
          <w:sz w:val="22"/>
          <w:szCs w:val="22"/>
        </w:rPr>
        <w:t>z.</w:t>
      </w:r>
      <w:r w:rsidR="00582632" w:rsidRPr="00DB5612">
        <w:rPr>
          <w:sz w:val="22"/>
          <w:szCs w:val="22"/>
        </w:rPr>
        <w:t xml:space="preserve">“), pričom zmena Zmluvy o poskytnutí NFP zahŕňa aj zmenu Projektu, ktorý sa realizuje na právnom základe Zmluvy o poskytnutí NFP: </w:t>
      </w:r>
    </w:p>
    <w:p w14:paraId="7FA10AA8" w14:textId="659D5A25" w:rsidR="002640AC" w:rsidRPr="00DB5612" w:rsidRDefault="002640AC" w:rsidP="003E799B">
      <w:pPr>
        <w:numPr>
          <w:ilvl w:val="2"/>
          <w:numId w:val="64"/>
        </w:numPr>
        <w:spacing w:before="120" w:line="264" w:lineRule="auto"/>
        <w:ind w:hanging="360"/>
        <w:jc w:val="both"/>
        <w:rPr>
          <w:sz w:val="22"/>
          <w:szCs w:val="22"/>
        </w:rPr>
      </w:pPr>
      <w:r w:rsidRPr="00DB5612">
        <w:rPr>
          <w:b/>
          <w:sz w:val="22"/>
          <w:szCs w:val="22"/>
        </w:rPr>
        <w:t>Zmena zmluvy a jej príloh (s výnimkou prílohy č. 1 VZP) z dôvodu ich aktualizácie</w:t>
      </w:r>
      <w:r w:rsidRPr="00DB5612">
        <w:rPr>
          <w:sz w:val="22"/>
          <w:szCs w:val="22"/>
        </w:rPr>
        <w:t xml:space="preserve"> a zosúladenia s platným znením všeobecného nariadenia, </w:t>
      </w:r>
      <w:r w:rsidR="00E552DB" w:rsidRPr="00DB5612">
        <w:rPr>
          <w:sz w:val="22"/>
          <w:szCs w:val="22"/>
        </w:rPr>
        <w:t xml:space="preserve">implementačných </w:t>
      </w:r>
      <w:r w:rsidRPr="00DB5612">
        <w:rPr>
          <w:sz w:val="22"/>
          <w:szCs w:val="22"/>
        </w:rPr>
        <w:t xml:space="preserve">nariadení, </w:t>
      </w:r>
      <w:r w:rsidR="00E552DB" w:rsidRPr="00DB5612">
        <w:rPr>
          <w:sz w:val="22"/>
          <w:szCs w:val="22"/>
        </w:rPr>
        <w:t xml:space="preserve">nariadení </w:t>
      </w:r>
      <w:r w:rsidRPr="00DB5612">
        <w:rPr>
          <w:sz w:val="22"/>
          <w:szCs w:val="22"/>
        </w:rPr>
        <w:t>pre jednotlivý EŠIF, právnych predpisov SR a právnych aktov EÚ, Systému riadenia EŠIF a</w:t>
      </w:r>
      <w:r w:rsidR="00D02F65" w:rsidRPr="00DB5612">
        <w:rPr>
          <w:sz w:val="22"/>
          <w:szCs w:val="22"/>
        </w:rPr>
        <w:t> </w:t>
      </w:r>
      <w:r w:rsidRPr="00DB5612">
        <w:rPr>
          <w:sz w:val="22"/>
          <w:szCs w:val="22"/>
        </w:rPr>
        <w:t>Systému finančného riadenia sa vykoná vo forme písomného a očíslovaného dodatku k Zmluve o poskytnutí NFP. V prípade, ak sa v dôsledku zmeny Právnych predpisov SR alebo právnych aktov EÚ dostane niektoré ustanovenie Zmluvy o poskytnutí NFP do  rozporu s Právnymi predpismi SR alebo právnymi aktmi EÚ, nebude sa naň prihliadať a postupuje sa podľa čl</w:t>
      </w:r>
      <w:r w:rsidR="00582632" w:rsidRPr="00DB5612">
        <w:rPr>
          <w:sz w:val="22"/>
          <w:szCs w:val="22"/>
        </w:rPr>
        <w:t>ánku</w:t>
      </w:r>
      <w:r w:rsidRPr="00DB5612">
        <w:rPr>
          <w:sz w:val="22"/>
          <w:szCs w:val="22"/>
        </w:rPr>
        <w:t xml:space="preserve"> 7 ods</w:t>
      </w:r>
      <w:r w:rsidR="00582632" w:rsidRPr="00DB5612">
        <w:rPr>
          <w:sz w:val="22"/>
          <w:szCs w:val="22"/>
        </w:rPr>
        <w:t>ek</w:t>
      </w:r>
      <w:r w:rsidR="00D02F65" w:rsidRPr="00DB5612">
        <w:rPr>
          <w:sz w:val="22"/>
          <w:szCs w:val="22"/>
        </w:rPr>
        <w:t> </w:t>
      </w:r>
      <w:r w:rsidRPr="00DB5612">
        <w:rPr>
          <w:sz w:val="22"/>
          <w:szCs w:val="22"/>
        </w:rPr>
        <w:t>7.6 zmluvy.</w:t>
      </w:r>
    </w:p>
    <w:p w14:paraId="6022D90C" w14:textId="4ACC9CC3" w:rsidR="00582632" w:rsidRPr="00DB5612" w:rsidRDefault="00582632" w:rsidP="00F54E4A">
      <w:pPr>
        <w:numPr>
          <w:ilvl w:val="2"/>
          <w:numId w:val="64"/>
        </w:numPr>
        <w:spacing w:before="120" w:line="264" w:lineRule="auto"/>
        <w:ind w:hanging="436"/>
        <w:jc w:val="both"/>
        <w:rPr>
          <w:sz w:val="22"/>
          <w:szCs w:val="22"/>
        </w:rPr>
      </w:pPr>
      <w:r w:rsidRPr="00DB5612">
        <w:rPr>
          <w:b/>
          <w:sz w:val="22"/>
          <w:szCs w:val="22"/>
          <w:u w:val="single"/>
        </w:rPr>
        <w:t>Zmena VZP z dôvodu ich aktualizácie</w:t>
      </w:r>
      <w:r w:rsidRPr="00DB5612">
        <w:rPr>
          <w:sz w:val="22"/>
          <w:szCs w:val="22"/>
        </w:rPr>
        <w:t xml:space="preserve"> a zosúladenia s platným znením všeobecného nariadenia, </w:t>
      </w:r>
      <w:r w:rsidR="00E552DB" w:rsidRPr="00DB5612">
        <w:rPr>
          <w:sz w:val="22"/>
          <w:szCs w:val="22"/>
        </w:rPr>
        <w:t xml:space="preserve">implementačných </w:t>
      </w:r>
      <w:r w:rsidRPr="00DB5612">
        <w:rPr>
          <w:sz w:val="22"/>
          <w:szCs w:val="22"/>
        </w:rPr>
        <w:t xml:space="preserve">nariadení, </w:t>
      </w:r>
      <w:r w:rsidR="00E552DB" w:rsidRPr="00DB5612">
        <w:rPr>
          <w:sz w:val="22"/>
          <w:szCs w:val="22"/>
        </w:rPr>
        <w:t xml:space="preserve">nariadení </w:t>
      </w:r>
      <w:r w:rsidRPr="00DB5612">
        <w:rPr>
          <w:sz w:val="22"/>
          <w:szCs w:val="22"/>
        </w:rPr>
        <w:t>pre jednotlivý EŠIF,  právnych predpisov SR a právnych aktov EÚ, Systému riadenia EŠIF a Systému finančného riadenia po vykonaní ich zmien len v rozsahu vyplývajúcom z uvedených dokumentov, ak sa zmena týka výslovného textu VZP (nielen odkazu na príslušný Právny dokument, ktorý bol aktualizovaný), sa vykoná vo forme písomného a očíslovaného dodatku k Zmluve o poskytnutí NFP alebo oznámením Poskytovateľa, ktoré zašle Prijímateľovi elektronicky, spolu s odkazom na číslo, pod ktorým sú aktualizované VZP</w:t>
      </w:r>
      <w:r w:rsidR="006A42DD" w:rsidRPr="00DB5612">
        <w:rPr>
          <w:sz w:val="22"/>
          <w:szCs w:val="22"/>
        </w:rPr>
        <w:t xml:space="preserve"> </w:t>
      </w:r>
      <w:r w:rsidRPr="00DB5612">
        <w:rPr>
          <w:sz w:val="22"/>
          <w:szCs w:val="22"/>
        </w:rPr>
        <w:t>už zverejne</w:t>
      </w:r>
      <w:r w:rsidR="006A42DD" w:rsidRPr="00DB5612">
        <w:rPr>
          <w:sz w:val="22"/>
          <w:szCs w:val="22"/>
        </w:rPr>
        <w:t xml:space="preserve">né v Centrálnom registri zmlúv. </w:t>
      </w:r>
      <w:r w:rsidRPr="00DB5612">
        <w:rPr>
          <w:sz w:val="22"/>
          <w:szCs w:val="22"/>
        </w:rPr>
        <w:t xml:space="preserve">Doručením oznámenia dochádza k zmene Zmluvy o poskytnutí NFP v časti zmeny VZP z dôvodu ich aktualizácie podľa tohto písmena b).  </w:t>
      </w:r>
    </w:p>
    <w:p w14:paraId="33ED91AE" w14:textId="7217F2C8" w:rsidR="00582632" w:rsidRPr="002B46DC" w:rsidRDefault="00582632" w:rsidP="00F54E4A">
      <w:pPr>
        <w:numPr>
          <w:ilvl w:val="2"/>
          <w:numId w:val="64"/>
        </w:numPr>
        <w:spacing w:before="120" w:line="264" w:lineRule="auto"/>
        <w:ind w:hanging="436"/>
        <w:jc w:val="both"/>
        <w:rPr>
          <w:sz w:val="22"/>
          <w:szCs w:val="22"/>
        </w:rPr>
      </w:pPr>
      <w:r w:rsidRPr="002B46DC">
        <w:rPr>
          <w:b/>
          <w:sz w:val="22"/>
          <w:szCs w:val="22"/>
          <w:u w:val="single"/>
        </w:rPr>
        <w:t>Formálna zmena</w:t>
      </w:r>
      <w:r w:rsidRPr="002B46DC">
        <w:rPr>
          <w:sz w:val="22"/>
          <w:szCs w:val="22"/>
        </w:rPr>
        <w:t xml:space="preserve"> spočívajúca v údajoch týkajúcich sa Zmluvných strán (obchodné meno/názov, sídlo, štatutárny orgán, zmena v kontaktných údajoch, zmena čísla účtu určeného na úhradu NFP, </w:t>
      </w:r>
      <w:r w:rsidRPr="003E799B">
        <w:rPr>
          <w:sz w:val="22"/>
          <w:szCs w:val="22"/>
        </w:rPr>
        <w:t>číselné označenie účtu uvedeného v Zmluve o úvere alebo na inom doklade vystavenom Financujúcou bankou, na ktorý má byť vyplatený NFP</w:t>
      </w:r>
      <w:r w:rsidRPr="002B46DC">
        <w:rPr>
          <w:sz w:val="22"/>
          <w:szCs w:val="22"/>
        </w:rPr>
        <w:t xml:space="preserve"> podľa článku 13 ods</w:t>
      </w:r>
      <w:r w:rsidR="00556B18" w:rsidRPr="002B46DC">
        <w:rPr>
          <w:sz w:val="22"/>
          <w:szCs w:val="22"/>
        </w:rPr>
        <w:t>ek</w:t>
      </w:r>
      <w:r w:rsidRPr="002B46DC">
        <w:rPr>
          <w:sz w:val="22"/>
          <w:szCs w:val="22"/>
        </w:rPr>
        <w:t xml:space="preserve"> 1 VZP alebo iná zmena, ktorá má vo vzťahu k Zmluve o poskytnutí NFP iba deklaratórny účinok) alebo zmena v subjekte Poskytovateľa, ku ktorej dôjde na základe všeobecne záväzného právneho predpisu, nie je zmenou, ktorá pre svoju platnosť vyžaduje zmenu Zmluvy o poskytnutí NFP. To znamená, že takúto zmenu oznámi jedna Zmluvná strana druhej Zmluvnej strane spôsobom dohodnutým v článku 4 zmluvy</w:t>
      </w:r>
      <w:r w:rsidRPr="002B46DC" w:rsidDel="008E2806">
        <w:rPr>
          <w:sz w:val="22"/>
          <w:szCs w:val="22"/>
        </w:rPr>
        <w:t xml:space="preserve"> </w:t>
      </w:r>
      <w:r w:rsidRPr="002B46DC">
        <w:rPr>
          <w:sz w:val="22"/>
          <w:szCs w:val="22"/>
        </w:rPr>
        <w:t>a premietne sa do Zmluvy o poskytnutí NFP pri najbližšom písomnom dodatku. Súčasťou oznámenia sú doklady, z ktorých zmena vyplýva, najmä výpis z obchodného registra alebo iného registra, rozhodnutie Prijímateľa, odkaz na príslušný právny predpis  a podobne.</w:t>
      </w:r>
    </w:p>
    <w:p w14:paraId="3BFA7E67" w14:textId="0F2DCDA0" w:rsidR="00582632" w:rsidRPr="002B46DC" w:rsidRDefault="00582632" w:rsidP="00F54E4A">
      <w:pPr>
        <w:numPr>
          <w:ilvl w:val="2"/>
          <w:numId w:val="64"/>
        </w:numPr>
        <w:spacing w:before="120" w:line="264" w:lineRule="auto"/>
        <w:ind w:hanging="436"/>
        <w:jc w:val="both"/>
        <w:rPr>
          <w:sz w:val="22"/>
          <w:szCs w:val="22"/>
        </w:rPr>
      </w:pPr>
      <w:r w:rsidRPr="002B46DC">
        <w:rPr>
          <w:sz w:val="22"/>
          <w:szCs w:val="22"/>
        </w:rPr>
        <w:t xml:space="preserve">V prípade </w:t>
      </w:r>
      <w:r w:rsidRPr="002B46DC">
        <w:rPr>
          <w:b/>
          <w:sz w:val="22"/>
          <w:szCs w:val="22"/>
          <w:u w:val="single"/>
        </w:rPr>
        <w:t>menej významných zmien</w:t>
      </w:r>
      <w:r w:rsidRPr="00F54E4A">
        <w:rPr>
          <w:b/>
          <w:sz w:val="22"/>
          <w:u w:val="single"/>
        </w:rPr>
        <w:t xml:space="preserve"> </w:t>
      </w:r>
      <w:r w:rsidRPr="002B46DC">
        <w:rPr>
          <w:sz w:val="22"/>
          <w:szCs w:val="22"/>
        </w:rPr>
        <w:t>Projektu, ktoré sú vymedzené v tomto článku zmluvy, alebo ich Poskytovateľ pre zjednodušenie zahrnul do Právnych dokumentov týkajúcich sa zmien projektov, Prijímateľ je povinný Bezodkladne oznámiť Poskytovateľovi spôsobom dohodnutým v článku</w:t>
      </w:r>
      <w:r w:rsidR="006A42DD" w:rsidRPr="002B46DC">
        <w:rPr>
          <w:sz w:val="22"/>
          <w:szCs w:val="22"/>
        </w:rPr>
        <w:t xml:space="preserve"> </w:t>
      </w:r>
      <w:r w:rsidRPr="002B46DC">
        <w:rPr>
          <w:sz w:val="22"/>
          <w:szCs w:val="22"/>
        </w:rPr>
        <w:t xml:space="preserve">4 zmluvy, že nastala takáto zmena, avšak </w:t>
      </w:r>
      <w:r w:rsidRPr="00F54E4A">
        <w:rPr>
          <w:sz w:val="22"/>
        </w:rPr>
        <w:t>nie je povinný</w:t>
      </w:r>
      <w:r w:rsidRPr="002B46DC">
        <w:rPr>
          <w:sz w:val="22"/>
          <w:szCs w:val="22"/>
        </w:rPr>
        <w:t xml:space="preserve"> požiadať o zmenu Zmluvy o poskytnutí NFP na formulári, ktorý pre tento účel vydal Poskytovateľ</w:t>
      </w:r>
      <w:r w:rsidR="006A42DD" w:rsidRPr="002B46DC">
        <w:rPr>
          <w:sz w:val="22"/>
          <w:szCs w:val="22"/>
        </w:rPr>
        <w:t>,</w:t>
      </w:r>
      <w:r w:rsidRPr="002B46DC">
        <w:rPr>
          <w:sz w:val="22"/>
          <w:szCs w:val="22"/>
        </w:rPr>
        <w:t xml:space="preserve"> a ktorý sa využije pre významnejšie zmeny podľa písmena e) tohto odseku. </w:t>
      </w:r>
    </w:p>
    <w:p w14:paraId="13D0061E" w14:textId="63A54B1C" w:rsidR="00582632" w:rsidRPr="00DB5612" w:rsidRDefault="00582632" w:rsidP="00582632">
      <w:pPr>
        <w:spacing w:before="120" w:line="264" w:lineRule="auto"/>
        <w:ind w:left="720"/>
        <w:jc w:val="both"/>
        <w:rPr>
          <w:sz w:val="22"/>
          <w:szCs w:val="22"/>
        </w:rPr>
      </w:pPr>
      <w:r w:rsidRPr="00DB5612">
        <w:rPr>
          <w:sz w:val="22"/>
          <w:szCs w:val="22"/>
        </w:rPr>
        <w:t xml:space="preserve">V prípade, ak zmena, ktorú Prijímateľ oznámil Poskytovateľovi podľa tohto písmena d) ako menej významnú zmenu, nie je podľa odôvodneného stanoviska Poskytovateľa menej </w:t>
      </w:r>
      <w:r w:rsidRPr="00DB5612">
        <w:rPr>
          <w:sz w:val="22"/>
          <w:szCs w:val="22"/>
        </w:rPr>
        <w:lastRenderedPageBreak/>
        <w:t>významnou zmenou, alebo ju Poskytovateľ nemôže akceptovať z iných riadne odôvodnených dôvodov, Poskytovateľ je oprávnený neakceptovať oznámenie Prijímateľa, ak toto svoje odôvodnené stanovisko Prijímateľovi oznámi. Ak Poskytovateľ neakceptuje oznámenie Prijímateľa podľa predchádzajúcej vety, Prijímateľ je oprávnený postupovať pri zmene Zmluvy o poskytnutí NFP iba podľa písmena e) tohto odseku, ak z oznámenia Poskytovateľa nevyplýva, že ide o zmenu, pri ktorej sa podľa Poskytovateľa má postupovať podľa iného príslušného písmena tohto odseku. V prípade, ak Poskytovateľ neakceptuje oznámenie Prijímateľa a má za to, že ide o zmenu, pri ktorej sa má postupovať inak, je Poskytovateľ oprávnený zmenu posúdiť ako iný druh zmeny, resp. ako Podstatnú zmenu Projektu, a ďalej postupovať podľa príslušného článku zmluvy a podľa Príručky pre Prijímateľa. V ostatných prípadoch Poskytovateľ informuje Prijímateľa o výsledku zmenového konania formou oznámenia, v ktorom konštatuje, že vzal zmenu Projektu na vedomie, čím dochádza k akceptovaniu tejto menej významnej zmeny.</w:t>
      </w:r>
    </w:p>
    <w:p w14:paraId="1E23CB09" w14:textId="26A6B551" w:rsidR="006A42DD" w:rsidRPr="00DB5612" w:rsidRDefault="00582632">
      <w:pPr>
        <w:spacing w:before="120" w:line="264" w:lineRule="auto"/>
        <w:ind w:left="720"/>
        <w:jc w:val="both"/>
        <w:rPr>
          <w:sz w:val="22"/>
          <w:szCs w:val="22"/>
        </w:rPr>
      </w:pPr>
      <w:r w:rsidRPr="00DB5612">
        <w:rPr>
          <w:sz w:val="22"/>
          <w:szCs w:val="22"/>
        </w:rPr>
        <w:t>Zmena Zmluvy o poskytnutí NFP sa podľa tohto písmena d) vykoná najneskôr pri najbližšom písomnom dodatku k Zmluve o poskytnutí NFP. Menej významnou zmenou sa rozumie aj menej významná zmena Projektu, ktorá nemá vplyv na znenie ustanovení Zmluvy o poskytnutí NFP. Na takúto menej významnú zmenu Projektu sa vzťahujú ustanovenia týkajúce sa akceptácie takejto zmeny podľa tohto písmena d), pričom v prípade akceptácie takejto zmeny sa dodatok k Zmluve o poskytnutí NFP nevyhotovuje.</w:t>
      </w:r>
    </w:p>
    <w:p w14:paraId="5E30DF26" w14:textId="77777777" w:rsidR="00582632" w:rsidRPr="00DB5612" w:rsidRDefault="00582632" w:rsidP="00582632">
      <w:pPr>
        <w:spacing w:before="120" w:line="264" w:lineRule="auto"/>
        <w:ind w:left="360" w:firstLine="348"/>
        <w:jc w:val="both"/>
        <w:rPr>
          <w:sz w:val="22"/>
          <w:szCs w:val="22"/>
        </w:rPr>
      </w:pPr>
      <w:r w:rsidRPr="00DB5612">
        <w:rPr>
          <w:sz w:val="22"/>
          <w:szCs w:val="22"/>
        </w:rPr>
        <w:t xml:space="preserve">Za menej významné zmeny Zmluvy o poskytnutí NFP sa považujú najmä:  </w:t>
      </w:r>
    </w:p>
    <w:p w14:paraId="13EDAE91" w14:textId="64869B0C" w:rsidR="00582632" w:rsidRPr="00DB5612" w:rsidRDefault="00582632" w:rsidP="00582632">
      <w:pPr>
        <w:spacing w:before="120" w:line="264" w:lineRule="auto"/>
        <w:ind w:left="1080" w:hanging="360"/>
        <w:jc w:val="both"/>
        <w:rPr>
          <w:sz w:val="22"/>
          <w:szCs w:val="22"/>
        </w:rPr>
      </w:pPr>
      <w:r w:rsidRPr="00DB5612">
        <w:rPr>
          <w:sz w:val="22"/>
          <w:szCs w:val="22"/>
        </w:rPr>
        <w:t xml:space="preserve">(i) omeškanie Prijímateľa so Začatím realizácie hlavných aktivít Projektu </w:t>
      </w:r>
      <w:r w:rsidRPr="00DB5612">
        <w:rPr>
          <w:bCs/>
          <w:sz w:val="22"/>
          <w:szCs w:val="22"/>
        </w:rPr>
        <w:t xml:space="preserve"> maximálne </w:t>
      </w:r>
      <w:r w:rsidRPr="00DB5612">
        <w:rPr>
          <w:sz w:val="22"/>
          <w:szCs w:val="22"/>
        </w:rPr>
        <w:t>o </w:t>
      </w:r>
      <w:r w:rsidRPr="00DB5612">
        <w:rPr>
          <w:bCs/>
          <w:sz w:val="22"/>
          <w:szCs w:val="22"/>
        </w:rPr>
        <w:t xml:space="preserve"> </w:t>
      </w:r>
      <w:r w:rsidRPr="00DB5612">
        <w:rPr>
          <w:sz w:val="22"/>
          <w:szCs w:val="22"/>
        </w:rPr>
        <w:t xml:space="preserve">3 mesiace od termínu uvedeného v Prílohe č. 2 Zmluvy o poskytnutí NFP, </w:t>
      </w:r>
    </w:p>
    <w:p w14:paraId="204EAA86" w14:textId="77777777" w:rsidR="00582632" w:rsidRPr="00DB5612" w:rsidRDefault="00582632" w:rsidP="00582632">
      <w:pPr>
        <w:spacing w:before="120" w:line="264" w:lineRule="auto"/>
        <w:ind w:left="1080" w:hanging="360"/>
        <w:jc w:val="both"/>
        <w:rPr>
          <w:sz w:val="22"/>
          <w:szCs w:val="22"/>
        </w:rPr>
      </w:pPr>
      <w:r w:rsidRPr="00DB5612">
        <w:rPr>
          <w:sz w:val="22"/>
          <w:szCs w:val="22"/>
        </w:rPr>
        <w:t xml:space="preserve">(ii) zmena projektovej alebo inej podkladovej dokumentácie vo vzťahu k Projektu, </w:t>
      </w:r>
      <w:r w:rsidRPr="00DB5612">
        <w:rPr>
          <w:sz w:val="22"/>
          <w:szCs w:val="22"/>
          <w:u w:val="single"/>
        </w:rPr>
        <w:t>ktorá nemá vplyv na rozpočet Projektu</w:t>
      </w:r>
      <w:r w:rsidRPr="00DB5612">
        <w:rPr>
          <w:sz w:val="22"/>
          <w:szCs w:val="22"/>
        </w:rPr>
        <w:t xml:space="preserve">, cieľovú hodnotu Merateľných ukazovateľov Projektu, ani na dodržanie podmienok poskytnutia príspevku (napríklad zmena výkresovej dokumentácie, zmena technických správ, zmena štúdií a podobne), </w:t>
      </w:r>
    </w:p>
    <w:p w14:paraId="04F092DA" w14:textId="5E4AFB5A" w:rsidR="00582632" w:rsidRPr="00DB5612" w:rsidRDefault="00582632" w:rsidP="00582632">
      <w:pPr>
        <w:spacing w:before="120" w:line="264" w:lineRule="auto"/>
        <w:ind w:left="1077" w:hanging="357"/>
        <w:jc w:val="both"/>
        <w:rPr>
          <w:sz w:val="22"/>
          <w:szCs w:val="22"/>
        </w:rPr>
      </w:pPr>
      <w:r w:rsidRPr="00DB5612">
        <w:rPr>
          <w:sz w:val="22"/>
          <w:szCs w:val="22"/>
        </w:rPr>
        <w:t>(</w:t>
      </w:r>
      <w:r w:rsidR="001A1E81" w:rsidRPr="00DB5612">
        <w:rPr>
          <w:sz w:val="22"/>
          <w:szCs w:val="22"/>
        </w:rPr>
        <w:t>i</w:t>
      </w:r>
      <w:r w:rsidRPr="00DB5612">
        <w:rPr>
          <w:sz w:val="22"/>
          <w:szCs w:val="22"/>
        </w:rPr>
        <w:t>ii) ak prečerpanie v rámci jednej zo skupín výdavkov neprekročí 15 % kumulatívne na túto skupinu výdavkov za celú dobu realizácie Projektu, za podmienky neprekročenia Celkových oprávnených výdavkov Projektu. Táto odchýlka nesmie mať za následok zvýšenie výdavkov určených na Podporné aktivity projektu,</w:t>
      </w:r>
    </w:p>
    <w:p w14:paraId="1C3E6334" w14:textId="0DD51523" w:rsidR="00582632" w:rsidRPr="00DB5612" w:rsidRDefault="00582632" w:rsidP="00582632">
      <w:pPr>
        <w:spacing w:before="120" w:line="264" w:lineRule="auto"/>
        <w:ind w:left="1077" w:hanging="357"/>
        <w:jc w:val="both"/>
        <w:rPr>
          <w:sz w:val="22"/>
          <w:szCs w:val="22"/>
        </w:rPr>
      </w:pPr>
      <w:r w:rsidRPr="00DB5612">
        <w:rPr>
          <w:sz w:val="22"/>
          <w:szCs w:val="22"/>
        </w:rPr>
        <w:t>(iv) odchýlky v rozpočte Projektu týkajúcej sa Oprávnených výdavkov výlučne v prípade, ak ide o</w:t>
      </w:r>
      <w:r w:rsidRPr="00DB5612">
        <w:rPr>
          <w:bCs/>
          <w:sz w:val="22"/>
          <w:szCs w:val="22"/>
        </w:rPr>
        <w:t xml:space="preserve"> </w:t>
      </w:r>
      <w:r w:rsidRPr="00DB5612">
        <w:rPr>
          <w:sz w:val="22"/>
          <w:szCs w:val="22"/>
        </w:rPr>
        <w:t xml:space="preserve">zníženie výšky Oprávnených výdavkov a takéto zníženie nemá vplyv na dosiahnutie cieľa Projektu definovaného v článku 2 </w:t>
      </w:r>
      <w:r w:rsidRPr="00DB5612">
        <w:rPr>
          <w:bCs/>
          <w:sz w:val="22"/>
          <w:szCs w:val="22"/>
        </w:rPr>
        <w:t>odsek</w:t>
      </w:r>
      <w:r w:rsidRPr="00DB5612">
        <w:rPr>
          <w:sz w:val="22"/>
          <w:szCs w:val="22"/>
        </w:rPr>
        <w:t xml:space="preserve"> 2.2 tejto zmluvy</w:t>
      </w:r>
      <w:r w:rsidR="006E6E4C" w:rsidRPr="00DB5612">
        <w:rPr>
          <w:bCs/>
          <w:sz w:val="22"/>
          <w:szCs w:val="22"/>
        </w:rPr>
        <w:t>.</w:t>
      </w:r>
    </w:p>
    <w:p w14:paraId="20708999" w14:textId="6E9C74E1" w:rsidR="00582632" w:rsidRPr="00DB5612" w:rsidRDefault="00582632" w:rsidP="00582632">
      <w:pPr>
        <w:spacing w:before="120" w:line="264" w:lineRule="auto"/>
        <w:ind w:left="709" w:firstLine="11"/>
        <w:jc w:val="both"/>
        <w:rPr>
          <w:sz w:val="22"/>
          <w:szCs w:val="22"/>
        </w:rPr>
      </w:pPr>
      <w:r w:rsidRPr="00DB5612">
        <w:rPr>
          <w:sz w:val="22"/>
          <w:szCs w:val="22"/>
        </w:rPr>
        <w:t>Ak dôjde v Projekte k zníženiu cieľovej hodnoty Merateľného ukazovateľa Projektu o 5% alebo menej oproti cieľovej hodnote Merateľného ukazovateľa Projektu, ktorá bola schválená v Žiadosti o NFP, takáto zmena nie je predmetom postupov riešenia zmien podľa tohto článku zmluvy. Ak Poskytovateľ stanoví v Právnych dokumentoch oznamovaciu povinnosť Prijímateľa aj vo vzťahu k takejto skutočnosti, Prijímateľ je povinný túto oznamovaciu povinnosť plniť spôsobom vyplývajúcim z Právneho dokumentu Poskytovateľa.</w:t>
      </w:r>
      <w:r w:rsidRPr="00DB5612">
        <w:rPr>
          <w:bCs/>
          <w:sz w:val="22"/>
          <w:szCs w:val="22"/>
        </w:rPr>
        <w:t xml:space="preserve"> </w:t>
      </w:r>
    </w:p>
    <w:p w14:paraId="185B85E8" w14:textId="515ABF6A" w:rsidR="00582632" w:rsidRPr="002B46DC" w:rsidRDefault="00582632" w:rsidP="00F54E4A">
      <w:pPr>
        <w:numPr>
          <w:ilvl w:val="2"/>
          <w:numId w:val="64"/>
        </w:numPr>
        <w:spacing w:before="120" w:line="264" w:lineRule="auto"/>
        <w:ind w:hanging="360"/>
        <w:jc w:val="both"/>
        <w:rPr>
          <w:sz w:val="22"/>
          <w:szCs w:val="22"/>
        </w:rPr>
      </w:pPr>
      <w:r w:rsidRPr="002B46DC">
        <w:rPr>
          <w:sz w:val="22"/>
          <w:szCs w:val="22"/>
        </w:rPr>
        <w:t>Iné zmeny Zmluvy o poskytnutí NFP, ako sú zmeny opísané v písmenách a) až d)  a f) tohto odseku, sú významnejšími zmenami Projektu (ďalej aj ako „</w:t>
      </w:r>
      <w:r w:rsidRPr="002B46DC">
        <w:rPr>
          <w:b/>
          <w:sz w:val="22"/>
          <w:szCs w:val="22"/>
          <w:u w:val="single"/>
        </w:rPr>
        <w:t>významnejšie zmeny</w:t>
      </w:r>
      <w:r w:rsidR="006E6E4C" w:rsidRPr="00F54E4A">
        <w:rPr>
          <w:sz w:val="22"/>
        </w:rPr>
        <w:t>“</w:t>
      </w:r>
      <w:r w:rsidRPr="002B46DC">
        <w:rPr>
          <w:sz w:val="22"/>
          <w:szCs w:val="22"/>
        </w:rPr>
        <w:t xml:space="preserve">), a tieto je možné vykonať len na základe vzájomnej dohody oboch Zmluvných strán vo forme písomného a vzostupne očíslovaného dodatku k Zmluve o poskytnutí NFP. Zmene Zmluvy o poskytnutí NFP o významnejšie zmeny predchádza žiadosť Prijímateľa o zmenu Zmluvy o poskytnutí NFP, ktorú podáva Poskytovateľovi na formulári, ktorý pre tento účel vydal Poskytovateľ. </w:t>
      </w:r>
    </w:p>
    <w:p w14:paraId="0A2CC829" w14:textId="77777777" w:rsidR="00582632" w:rsidRPr="00DB5612" w:rsidRDefault="00582632" w:rsidP="00582632">
      <w:pPr>
        <w:spacing w:before="120" w:line="264" w:lineRule="auto"/>
        <w:ind w:left="720"/>
        <w:jc w:val="both"/>
        <w:rPr>
          <w:sz w:val="22"/>
          <w:szCs w:val="22"/>
        </w:rPr>
      </w:pPr>
      <w:r w:rsidRPr="00DB5612">
        <w:rPr>
          <w:sz w:val="22"/>
          <w:szCs w:val="22"/>
        </w:rPr>
        <w:t>Zmluva o poskytnutí NFP v tomto článku 6 zmluvy stanovuje, kedy je Prijímateľ oprávnený podať žiadosť o zmenu aj po uskutočnení významnejšej zmeny (odsek 6.10 tohto článku – ex-</w:t>
      </w:r>
      <w:r w:rsidRPr="00DB5612">
        <w:rPr>
          <w:sz w:val="22"/>
          <w:szCs w:val="22"/>
        </w:rPr>
        <w:lastRenderedPageBreak/>
        <w:t xml:space="preserve">post zmeny) a v ktorých prípadoch je povinný tak urobiť pred vykonaním samotnej významnejšej zmeny (ex-ante zmeny podľa odsek 6.3 tohto článku). Významnejšou zmenou sa rozumie aj významnejšia zmena Projektu, ktorá nemá vplyv na znenie ustanovení Zmluvy o poskytnutí NFP. Na takúto významnejšiu zmenu Projektu sa vzťahujú ustanovenia týkajúce sa schválenia takejto zmeny podľa tohto písmena e), pričom pri schválení takejto zmeny sa dodatok k Zmluve o poskytnutí NFP nevyhotovuje v prípade, ak schválená zmena nemá vplyv na znenie ustanovení Zmluvy o poskytnutí NFP. </w:t>
      </w:r>
    </w:p>
    <w:p w14:paraId="73078D2E" w14:textId="118DBBA8" w:rsidR="00582632" w:rsidRPr="002B46DC" w:rsidRDefault="00582632" w:rsidP="00F54E4A">
      <w:pPr>
        <w:numPr>
          <w:ilvl w:val="2"/>
          <w:numId w:val="64"/>
        </w:numPr>
        <w:spacing w:before="120" w:line="264" w:lineRule="auto"/>
        <w:ind w:hanging="360"/>
        <w:jc w:val="both"/>
        <w:rPr>
          <w:sz w:val="22"/>
          <w:szCs w:val="22"/>
        </w:rPr>
      </w:pPr>
      <w:r w:rsidRPr="002B46DC">
        <w:rPr>
          <w:b/>
          <w:sz w:val="22"/>
          <w:szCs w:val="22"/>
          <w:u w:val="single"/>
        </w:rPr>
        <w:t>Podstatnú zmenu Projektu</w:t>
      </w:r>
      <w:r w:rsidRPr="002B46DC">
        <w:rPr>
          <w:sz w:val="22"/>
          <w:szCs w:val="22"/>
        </w:rPr>
        <w:t xml:space="preserve"> tak, ako je definovaná v článku 1 odsek 3 VZP, Prijímateľ oznamuje Poskytovateľovi Bezodkladne. Bez ohľadu na zaslanú informáciu je vznik Podstatnej zmeny Projektu podstatným porušením Zmluvy o poskytnutí NFP a súčasne je vznik Podstatnej zmeny Projektu vždy spojený s povinnosťou Prijímateľa vrátiť NFP alebo jeho časť v súlade s článkom 10 VZP, a to vo výške, ktorá je úmerná obdobiu, počas ktorého došlo k porušeniu podmienok v dôsledku vzniku Podstatnej zmeny Projektu.</w:t>
      </w:r>
      <w:r w:rsidR="006E6E4C" w:rsidRPr="002B46DC">
        <w:rPr>
          <w:sz w:val="22"/>
          <w:szCs w:val="22"/>
        </w:rPr>
        <w:t xml:space="preserve"> Ak vzhľadom na charakter zmeny nie je možné určiť uvedené obdobie, počas ktorého došlo k porušeniu podmienok v dôsledku vzniku Podstatnej zmeny Projektu, úmernosť k časovému hľadisku sa neaplikuje.</w:t>
      </w:r>
    </w:p>
    <w:p w14:paraId="03C01813" w14:textId="296E7AFD" w:rsidR="002640AC" w:rsidRPr="00DB5612" w:rsidRDefault="002640AC" w:rsidP="003E799B">
      <w:pPr>
        <w:numPr>
          <w:ilvl w:val="1"/>
          <w:numId w:val="64"/>
        </w:numPr>
        <w:tabs>
          <w:tab w:val="left" w:pos="6480"/>
        </w:tabs>
        <w:spacing w:before="120" w:line="264" w:lineRule="auto"/>
        <w:jc w:val="both"/>
        <w:rPr>
          <w:sz w:val="22"/>
          <w:szCs w:val="22"/>
        </w:rPr>
      </w:pPr>
      <w:r w:rsidRPr="00DB5612">
        <w:rPr>
          <w:sz w:val="22"/>
          <w:szCs w:val="22"/>
        </w:rPr>
        <w:t xml:space="preserve">V prípade </w:t>
      </w:r>
      <w:r w:rsidRPr="00DB5612">
        <w:rPr>
          <w:b/>
          <w:sz w:val="22"/>
          <w:szCs w:val="22"/>
        </w:rPr>
        <w:t>významnejšej zmeny</w:t>
      </w:r>
      <w:r w:rsidRPr="00DB5612">
        <w:rPr>
          <w:sz w:val="22"/>
          <w:szCs w:val="22"/>
        </w:rPr>
        <w:t xml:space="preserve"> podľa ods</w:t>
      </w:r>
      <w:r w:rsidR="00582632" w:rsidRPr="00DB5612">
        <w:rPr>
          <w:sz w:val="22"/>
          <w:szCs w:val="22"/>
        </w:rPr>
        <w:t>eku</w:t>
      </w:r>
      <w:r w:rsidRPr="00DB5612">
        <w:rPr>
          <w:sz w:val="22"/>
          <w:szCs w:val="22"/>
        </w:rPr>
        <w:t xml:space="preserve"> 6.2 písm</w:t>
      </w:r>
      <w:r w:rsidR="00582632" w:rsidRPr="00DB5612">
        <w:rPr>
          <w:sz w:val="22"/>
          <w:szCs w:val="22"/>
        </w:rPr>
        <w:t>ena</w:t>
      </w:r>
      <w:r w:rsidRPr="00DB5612">
        <w:rPr>
          <w:sz w:val="22"/>
          <w:szCs w:val="22"/>
        </w:rPr>
        <w:t xml:space="preserve"> e) tohto článku, na ktorý sa nevzťahuje postup uvedený v ods</w:t>
      </w:r>
      <w:r w:rsidR="00582632" w:rsidRPr="00DB5612">
        <w:rPr>
          <w:sz w:val="22"/>
          <w:szCs w:val="22"/>
        </w:rPr>
        <w:t>eku</w:t>
      </w:r>
      <w:r w:rsidRPr="00DB5612">
        <w:rPr>
          <w:sz w:val="22"/>
          <w:szCs w:val="22"/>
        </w:rPr>
        <w:t xml:space="preserve"> 6.10 tohto článku, je Prijímateľ povinný požiadať o zmenu Zmluvy o poskytnutí NFP pred vykonaním samotnej zmeny alebo pred uplynutím doby, ku ktorej sa požadovaná zmena viaže, alebo pred vznikom, prípadne zánikom skutočnosti, ktorá sa má prostredníctvom vykonania zmeny odvrátiť, to všetko, ak ide o významnejšiu zmenu spočívajúcu v</w:t>
      </w:r>
      <w:ins w:id="25" w:author="Odd _M1" w:date="2022-07-08T10:12:00Z">
        <w:r w:rsidR="00D20E0E">
          <w:rPr>
            <w:sz w:val="22"/>
            <w:szCs w:val="22"/>
          </w:rPr>
          <w:t> </w:t>
        </w:r>
      </w:ins>
      <w:del w:id="26" w:author="Odd _M1" w:date="2022-07-08T10:12:00Z">
        <w:r w:rsidRPr="00DB5612" w:rsidDel="00D20E0E">
          <w:rPr>
            <w:sz w:val="22"/>
            <w:szCs w:val="22"/>
          </w:rPr>
          <w:delText xml:space="preserve"> </w:delText>
        </w:r>
      </w:del>
      <w:r w:rsidRPr="00DB5612">
        <w:rPr>
          <w:sz w:val="22"/>
          <w:szCs w:val="22"/>
        </w:rPr>
        <w:t xml:space="preserve">zmene: </w:t>
      </w:r>
    </w:p>
    <w:p w14:paraId="7B6835D7" w14:textId="2D4C0067" w:rsidR="002640AC" w:rsidRPr="00DB5612" w:rsidRDefault="002640AC" w:rsidP="00F54E4A">
      <w:pPr>
        <w:numPr>
          <w:ilvl w:val="2"/>
          <w:numId w:val="64"/>
        </w:numPr>
        <w:tabs>
          <w:tab w:val="left" w:pos="6480"/>
        </w:tabs>
        <w:spacing w:before="120" w:line="264" w:lineRule="auto"/>
        <w:ind w:hanging="360"/>
        <w:jc w:val="both"/>
        <w:rPr>
          <w:sz w:val="22"/>
          <w:szCs w:val="22"/>
        </w:rPr>
      </w:pPr>
      <w:r w:rsidRPr="00DB5612">
        <w:rPr>
          <w:sz w:val="22"/>
          <w:szCs w:val="22"/>
        </w:rPr>
        <w:t>miesta realizácie Projektu</w:t>
      </w:r>
      <w:ins w:id="27" w:author="Odd _M1" w:date="2022-07-08T10:12:00Z">
        <w:r w:rsidR="00D20E0E">
          <w:rPr>
            <w:sz w:val="22"/>
            <w:szCs w:val="22"/>
          </w:rPr>
          <w:t>;</w:t>
        </w:r>
      </w:ins>
      <w:del w:id="28" w:author="Odd _M1" w:date="2022-07-08T10:12:00Z">
        <w:r w:rsidRPr="00DB5612" w:rsidDel="00D20E0E">
          <w:rPr>
            <w:sz w:val="22"/>
            <w:szCs w:val="22"/>
          </w:rPr>
          <w:delText xml:space="preserve">, </w:delText>
        </w:r>
      </w:del>
    </w:p>
    <w:p w14:paraId="67E667FF" w14:textId="08FD49BB" w:rsidR="002640AC" w:rsidRPr="00DB5612" w:rsidRDefault="002640AC" w:rsidP="00F54E4A">
      <w:pPr>
        <w:numPr>
          <w:ilvl w:val="2"/>
          <w:numId w:val="64"/>
        </w:numPr>
        <w:tabs>
          <w:tab w:val="left" w:pos="6480"/>
        </w:tabs>
        <w:spacing w:before="120" w:line="264" w:lineRule="auto"/>
        <w:ind w:hanging="360"/>
        <w:jc w:val="both"/>
        <w:rPr>
          <w:sz w:val="22"/>
          <w:szCs w:val="22"/>
        </w:rPr>
      </w:pPr>
      <w:r w:rsidRPr="00DB5612">
        <w:rPr>
          <w:sz w:val="22"/>
          <w:szCs w:val="22"/>
        </w:rPr>
        <w:t>miesta, kde sa nachádza Predmet Projektu alebo záloh, ak nie je záloh súčasne aj Predmetom Projektu</w:t>
      </w:r>
      <w:ins w:id="29" w:author="Odd _M1" w:date="2022-07-08T10:12:00Z">
        <w:r w:rsidR="00D20E0E">
          <w:rPr>
            <w:sz w:val="22"/>
            <w:szCs w:val="22"/>
          </w:rPr>
          <w:t>;</w:t>
        </w:r>
      </w:ins>
      <w:del w:id="30" w:author="Odd _M1" w:date="2022-07-08T10:12:00Z">
        <w:r w:rsidRPr="00DB5612" w:rsidDel="00D20E0E">
          <w:rPr>
            <w:sz w:val="22"/>
            <w:szCs w:val="22"/>
          </w:rPr>
          <w:delText xml:space="preserve">, </w:delText>
        </w:r>
      </w:del>
    </w:p>
    <w:p w14:paraId="1E775EA7" w14:textId="189FB87A" w:rsidR="001C6655" w:rsidRPr="00DB5612" w:rsidRDefault="00E828A7" w:rsidP="00F54E4A">
      <w:pPr>
        <w:numPr>
          <w:ilvl w:val="2"/>
          <w:numId w:val="11"/>
        </w:numPr>
        <w:tabs>
          <w:tab w:val="left" w:pos="6480"/>
        </w:tabs>
        <w:spacing w:before="120" w:line="264" w:lineRule="auto"/>
        <w:ind w:hanging="360"/>
        <w:jc w:val="both"/>
        <w:rPr>
          <w:sz w:val="22"/>
          <w:szCs w:val="22"/>
        </w:rPr>
      </w:pPr>
      <w:r w:rsidRPr="00DB5612">
        <w:rPr>
          <w:sz w:val="22"/>
          <w:szCs w:val="22"/>
        </w:rPr>
        <w:t>Merateľných ukazovateľov Projektu, ak ide o zníženie cieľovej hodnoty o viac ako 5</w:t>
      </w:r>
      <w:ins w:id="31" w:author="Odd _M1" w:date="2022-07-08T10:12:00Z">
        <w:r w:rsidR="00D20E0E">
          <w:rPr>
            <w:sz w:val="22"/>
            <w:szCs w:val="22"/>
          </w:rPr>
          <w:t xml:space="preserve"> </w:t>
        </w:r>
      </w:ins>
      <w:r w:rsidRPr="00DB5612">
        <w:rPr>
          <w:sz w:val="22"/>
          <w:szCs w:val="22"/>
        </w:rPr>
        <w:t>% oproti výške cieľovej hodnoty Merateľného ukazovateľa Projektu, ktorá bola schválená v Žiadosti o NFP (podľa podmienok uvedených v odseku 6.6 tohto článku)</w:t>
      </w:r>
      <w:ins w:id="32" w:author="Odd _M1" w:date="2022-07-08T10:12:00Z">
        <w:r w:rsidR="00D20E0E">
          <w:rPr>
            <w:sz w:val="22"/>
            <w:szCs w:val="22"/>
          </w:rPr>
          <w:t>;</w:t>
        </w:r>
      </w:ins>
      <w:del w:id="33" w:author="Odd _M1" w:date="2022-07-08T10:12:00Z">
        <w:r w:rsidRPr="00DB5612" w:rsidDel="00D20E0E">
          <w:rPr>
            <w:sz w:val="22"/>
            <w:szCs w:val="22"/>
          </w:rPr>
          <w:delText xml:space="preserve">, </w:delText>
        </w:r>
      </w:del>
    </w:p>
    <w:p w14:paraId="0D309B40" w14:textId="626CFD05" w:rsidR="00E828A7" w:rsidRPr="00DB5612" w:rsidRDefault="00E828A7" w:rsidP="00F54E4A">
      <w:pPr>
        <w:numPr>
          <w:ilvl w:val="2"/>
          <w:numId w:val="11"/>
        </w:numPr>
        <w:tabs>
          <w:tab w:val="left" w:pos="6480"/>
        </w:tabs>
        <w:spacing w:before="120" w:line="264" w:lineRule="auto"/>
        <w:ind w:hanging="360"/>
        <w:jc w:val="both"/>
        <w:rPr>
          <w:sz w:val="22"/>
          <w:szCs w:val="22"/>
        </w:rPr>
      </w:pPr>
      <w:r w:rsidRPr="002B46DC">
        <w:rPr>
          <w:sz w:val="22"/>
          <w:szCs w:val="22"/>
        </w:rPr>
        <w:t xml:space="preserve">týkajúcej sa omeškania so Začatím realizácie hlavných aktivít Projektu, o viac ako 3 mesiace </w:t>
      </w:r>
      <w:r w:rsidRPr="00DB5612">
        <w:rPr>
          <w:sz w:val="22"/>
          <w:szCs w:val="22"/>
        </w:rPr>
        <w:t>od termínu uvedeného v Prílohe č. 2  Zmluvy o poskytnutí NFP</w:t>
      </w:r>
      <w:ins w:id="34" w:author="Odd _M1" w:date="2022-07-08T10:12:00Z">
        <w:r w:rsidR="00D20E0E">
          <w:rPr>
            <w:sz w:val="22"/>
            <w:szCs w:val="22"/>
          </w:rPr>
          <w:t>;</w:t>
        </w:r>
      </w:ins>
      <w:del w:id="35" w:author="Odd _M1" w:date="2022-07-08T10:12:00Z">
        <w:r w:rsidRPr="002B46DC" w:rsidDel="00D20E0E">
          <w:rPr>
            <w:sz w:val="22"/>
            <w:szCs w:val="22"/>
          </w:rPr>
          <w:delText xml:space="preserve">, </w:delText>
        </w:r>
      </w:del>
    </w:p>
    <w:p w14:paraId="2B16B4A5" w14:textId="5408D203" w:rsidR="001C4C9D" w:rsidRPr="00DB5612" w:rsidRDefault="0084082C" w:rsidP="00F54E4A">
      <w:pPr>
        <w:numPr>
          <w:ilvl w:val="2"/>
          <w:numId w:val="11"/>
        </w:numPr>
        <w:tabs>
          <w:tab w:val="left" w:pos="6480"/>
        </w:tabs>
        <w:spacing w:before="120" w:line="264" w:lineRule="auto"/>
        <w:ind w:hanging="360"/>
        <w:jc w:val="both"/>
        <w:rPr>
          <w:sz w:val="22"/>
          <w:szCs w:val="22"/>
        </w:rPr>
      </w:pPr>
      <w:r w:rsidRPr="00DB5612">
        <w:rPr>
          <w:sz w:val="22"/>
          <w:szCs w:val="22"/>
        </w:rPr>
        <w:t>týkajúcej sa začatia VO na hlavné aktivity Projektu, ak sa s ním nezačne do 3 mesiacov od účinnosti Zmluvy</w:t>
      </w:r>
      <w:ins w:id="36" w:author="Odd _M1" w:date="2022-07-08T10:12:00Z">
        <w:r w:rsidR="00D20E0E">
          <w:rPr>
            <w:sz w:val="22"/>
            <w:szCs w:val="22"/>
          </w:rPr>
          <w:t>;</w:t>
        </w:r>
      </w:ins>
      <w:del w:id="37" w:author="Odd _M1" w:date="2022-07-08T10:12:00Z">
        <w:r w:rsidRPr="00DB5612" w:rsidDel="00D20E0E">
          <w:rPr>
            <w:sz w:val="22"/>
            <w:szCs w:val="22"/>
          </w:rPr>
          <w:delText>,</w:delText>
        </w:r>
      </w:del>
    </w:p>
    <w:p w14:paraId="22B3F34E" w14:textId="5C35FF28" w:rsidR="002640AC" w:rsidRPr="00DB5612" w:rsidRDefault="002640AC" w:rsidP="00F54E4A">
      <w:pPr>
        <w:numPr>
          <w:ilvl w:val="2"/>
          <w:numId w:val="11"/>
        </w:numPr>
        <w:tabs>
          <w:tab w:val="left" w:pos="6480"/>
        </w:tabs>
        <w:spacing w:before="120" w:line="264" w:lineRule="auto"/>
        <w:ind w:hanging="360"/>
        <w:jc w:val="both"/>
        <w:rPr>
          <w:sz w:val="22"/>
          <w:szCs w:val="22"/>
        </w:rPr>
      </w:pPr>
      <w:r w:rsidRPr="00DB5612">
        <w:rPr>
          <w:sz w:val="22"/>
          <w:szCs w:val="22"/>
        </w:rPr>
        <w:t>týkajúcu sa predĺženia Realizácie hlavných aktivít Projektu oproti termínom vyplývajúcim z Prílohy</w:t>
      </w:r>
      <w:del w:id="38" w:author="Odd _M1" w:date="2022-07-08T10:12:00Z">
        <w:r w:rsidRPr="00DB5612" w:rsidDel="00D20E0E">
          <w:rPr>
            <w:sz w:val="22"/>
            <w:szCs w:val="22"/>
          </w:rPr>
          <w:delText xml:space="preserve"> </w:delText>
        </w:r>
        <w:r w:rsidR="00C32F73" w:rsidRPr="00DB5612" w:rsidDel="00D20E0E">
          <w:rPr>
            <w:sz w:val="22"/>
            <w:szCs w:val="22"/>
          </w:rPr>
          <w:delText xml:space="preserve">  </w:delText>
        </w:r>
      </w:del>
      <w:r w:rsidR="00C32F73" w:rsidRPr="00DB5612">
        <w:rPr>
          <w:sz w:val="22"/>
          <w:szCs w:val="22"/>
        </w:rPr>
        <w:t xml:space="preserve"> </w:t>
      </w:r>
      <w:r w:rsidRPr="00DB5612">
        <w:rPr>
          <w:sz w:val="22"/>
          <w:szCs w:val="22"/>
        </w:rPr>
        <w:t>č. 2 Zmluvy o poskytnutí NFP</w:t>
      </w:r>
      <w:ins w:id="39" w:author="Odd _M1" w:date="2022-07-08T10:12:00Z">
        <w:r w:rsidR="00D20E0E">
          <w:rPr>
            <w:sz w:val="22"/>
            <w:szCs w:val="22"/>
          </w:rPr>
          <w:t>;</w:t>
        </w:r>
      </w:ins>
      <w:del w:id="40" w:author="Odd _M1" w:date="2022-07-08T10:12:00Z">
        <w:r w:rsidRPr="00DB5612" w:rsidDel="00D20E0E">
          <w:rPr>
            <w:sz w:val="22"/>
            <w:szCs w:val="22"/>
          </w:rPr>
          <w:delText>,</w:delText>
        </w:r>
      </w:del>
    </w:p>
    <w:p w14:paraId="6C89CAF4" w14:textId="131EDA3E" w:rsidR="002640AC" w:rsidRPr="00DB5612" w:rsidRDefault="002640AC" w:rsidP="00F54E4A">
      <w:pPr>
        <w:numPr>
          <w:ilvl w:val="2"/>
          <w:numId w:val="11"/>
        </w:numPr>
        <w:tabs>
          <w:tab w:val="left" w:pos="6480"/>
        </w:tabs>
        <w:spacing w:before="120" w:line="264" w:lineRule="auto"/>
        <w:ind w:hanging="360"/>
        <w:jc w:val="both"/>
        <w:rPr>
          <w:sz w:val="22"/>
          <w:szCs w:val="22"/>
        </w:rPr>
      </w:pPr>
      <w:r w:rsidRPr="002B46DC">
        <w:rPr>
          <w:sz w:val="22"/>
          <w:szCs w:val="22"/>
        </w:rPr>
        <w:t xml:space="preserve">počtu alebo charakteru/povahy hlavných Aktivít Projektu alebo podmienok Realizácie aktivít Projektu, vrátane zmeny, ktorou sa navrhuje </w:t>
      </w:r>
      <w:r w:rsidRPr="00DB5612">
        <w:rPr>
          <w:sz w:val="22"/>
          <w:szCs w:val="22"/>
        </w:rPr>
        <w:t>rozšírenie rozsahu hlavných Aktivít Projektu a zvýšenie pôvodnej schválenej hodnoty Merateľných ukazovateľov</w:t>
      </w:r>
      <w:r w:rsidR="00E828A7" w:rsidRPr="00DB5612">
        <w:rPr>
          <w:sz w:val="22"/>
          <w:szCs w:val="22"/>
        </w:rPr>
        <w:t xml:space="preserve"> Projektu</w:t>
      </w:r>
      <w:r w:rsidRPr="00DB5612">
        <w:rPr>
          <w:sz w:val="22"/>
          <w:szCs w:val="22"/>
        </w:rPr>
        <w:t xml:space="preserve"> v dôsledku úspor v rámci pôvodne schváleného rozpočtu</w:t>
      </w:r>
      <w:r w:rsidR="00E828A7" w:rsidRPr="00DB5612">
        <w:rPr>
          <w:sz w:val="22"/>
          <w:szCs w:val="22"/>
        </w:rPr>
        <w:t xml:space="preserve"> Projektu</w:t>
      </w:r>
      <w:r w:rsidRPr="00DB5612">
        <w:rPr>
          <w:sz w:val="22"/>
          <w:szCs w:val="22"/>
        </w:rPr>
        <w:t xml:space="preserve"> pri zachovaní podmienky neprekročenia </w:t>
      </w:r>
      <w:del w:id="41" w:author="Odd _M1" w:date="2022-07-08T10:13:00Z">
        <w:r w:rsidRPr="00DB5612" w:rsidDel="00D20E0E">
          <w:rPr>
            <w:sz w:val="22"/>
            <w:szCs w:val="22"/>
          </w:rPr>
          <w:delText xml:space="preserve">maximálnej </w:delText>
        </w:r>
      </w:del>
      <w:r w:rsidRPr="00DB5612">
        <w:rPr>
          <w:sz w:val="22"/>
          <w:szCs w:val="22"/>
        </w:rPr>
        <w:t>výšky schváleného NFP</w:t>
      </w:r>
      <w:ins w:id="42" w:author="Odd _M1" w:date="2022-07-08T10:12:00Z">
        <w:r w:rsidR="00D20E0E">
          <w:rPr>
            <w:sz w:val="22"/>
            <w:szCs w:val="22"/>
          </w:rPr>
          <w:t>;</w:t>
        </w:r>
      </w:ins>
      <w:del w:id="43" w:author="Odd _M1" w:date="2022-07-08T10:12:00Z">
        <w:r w:rsidRPr="00DB5612" w:rsidDel="00D20E0E">
          <w:rPr>
            <w:sz w:val="22"/>
            <w:szCs w:val="22"/>
          </w:rPr>
          <w:delText>,</w:delText>
        </w:r>
      </w:del>
    </w:p>
    <w:p w14:paraId="7D3BE7C0" w14:textId="1261CE97" w:rsidR="002640AC" w:rsidRPr="00DB5612" w:rsidRDefault="002640AC" w:rsidP="00F54E4A">
      <w:pPr>
        <w:numPr>
          <w:ilvl w:val="2"/>
          <w:numId w:val="11"/>
        </w:numPr>
        <w:tabs>
          <w:tab w:val="left" w:pos="6480"/>
        </w:tabs>
        <w:spacing w:before="120" w:line="264" w:lineRule="auto"/>
        <w:ind w:hanging="360"/>
        <w:jc w:val="both"/>
        <w:rPr>
          <w:sz w:val="22"/>
          <w:szCs w:val="22"/>
        </w:rPr>
      </w:pPr>
      <w:r w:rsidRPr="002B46DC">
        <w:rPr>
          <w:sz w:val="22"/>
          <w:szCs w:val="22"/>
        </w:rPr>
        <w:t>majetkovo-právnych pomerov týkajúcich sa Predmetu Projektu alebo súvisiacich s Realizáciou hlavných aktivít Projektu v zmysle článku 6 ods</w:t>
      </w:r>
      <w:r w:rsidR="00E828A7" w:rsidRPr="002B46DC">
        <w:rPr>
          <w:sz w:val="22"/>
          <w:szCs w:val="22"/>
        </w:rPr>
        <w:t xml:space="preserve">ek </w:t>
      </w:r>
      <w:r w:rsidRPr="002B46DC">
        <w:rPr>
          <w:sz w:val="22"/>
          <w:szCs w:val="22"/>
        </w:rPr>
        <w:t>3 VZP</w:t>
      </w:r>
      <w:ins w:id="44" w:author="Odd _M1" w:date="2022-07-08T10:13:00Z">
        <w:r w:rsidR="00D20E0E">
          <w:rPr>
            <w:sz w:val="22"/>
            <w:szCs w:val="22"/>
          </w:rPr>
          <w:t>;</w:t>
        </w:r>
      </w:ins>
      <w:del w:id="45" w:author="Odd _M1" w:date="2022-07-08T10:13:00Z">
        <w:r w:rsidRPr="002B46DC" w:rsidDel="00D20E0E">
          <w:rPr>
            <w:sz w:val="22"/>
            <w:szCs w:val="22"/>
          </w:rPr>
          <w:delText>,</w:delText>
        </w:r>
      </w:del>
    </w:p>
    <w:p w14:paraId="7E36AD5A" w14:textId="756BD583" w:rsidR="002640AC" w:rsidRPr="00DB5612" w:rsidRDefault="002640AC" w:rsidP="00F54E4A">
      <w:pPr>
        <w:numPr>
          <w:ilvl w:val="2"/>
          <w:numId w:val="11"/>
        </w:numPr>
        <w:tabs>
          <w:tab w:val="left" w:pos="6480"/>
        </w:tabs>
        <w:spacing w:before="120" w:line="264" w:lineRule="auto"/>
        <w:ind w:hanging="360"/>
        <w:jc w:val="both"/>
        <w:rPr>
          <w:sz w:val="22"/>
          <w:szCs w:val="22"/>
        </w:rPr>
      </w:pPr>
      <w:r w:rsidRPr="00DB5612">
        <w:rPr>
          <w:sz w:val="22"/>
          <w:szCs w:val="22"/>
        </w:rPr>
        <w:t>priamo sa týkajúc</w:t>
      </w:r>
      <w:r w:rsidR="00E828A7" w:rsidRPr="00DB5612">
        <w:rPr>
          <w:sz w:val="22"/>
          <w:szCs w:val="22"/>
        </w:rPr>
        <w:t>ej</w:t>
      </w:r>
      <w:r w:rsidRPr="00DB5612">
        <w:rPr>
          <w:sz w:val="22"/>
          <w:szCs w:val="22"/>
        </w:rPr>
        <w:t xml:space="preserve"> podmienky poskytnutia príspevku, ktorá vyplýva z Výzvy a spôsobu jej splnenia Prijímateľom</w:t>
      </w:r>
      <w:ins w:id="46" w:author="Odd _M1" w:date="2022-07-08T10:13:00Z">
        <w:r w:rsidR="00D20E0E">
          <w:rPr>
            <w:sz w:val="22"/>
            <w:szCs w:val="22"/>
          </w:rPr>
          <w:t>;</w:t>
        </w:r>
      </w:ins>
      <w:del w:id="47" w:author="Odd _M1" w:date="2022-07-08T10:13:00Z">
        <w:r w:rsidRPr="00DB5612" w:rsidDel="00D20E0E">
          <w:rPr>
            <w:sz w:val="22"/>
            <w:szCs w:val="22"/>
          </w:rPr>
          <w:delText>,</w:delText>
        </w:r>
      </w:del>
    </w:p>
    <w:p w14:paraId="12A55899" w14:textId="3FDD907A" w:rsidR="002640AC" w:rsidRPr="00DB5612" w:rsidRDefault="002640AC" w:rsidP="00F54E4A">
      <w:pPr>
        <w:numPr>
          <w:ilvl w:val="2"/>
          <w:numId w:val="11"/>
        </w:numPr>
        <w:tabs>
          <w:tab w:val="left" w:pos="6480"/>
        </w:tabs>
        <w:spacing w:before="120" w:line="264" w:lineRule="auto"/>
        <w:ind w:hanging="360"/>
        <w:jc w:val="both"/>
        <w:rPr>
          <w:sz w:val="22"/>
          <w:szCs w:val="22"/>
        </w:rPr>
      </w:pPr>
      <w:r w:rsidRPr="002B46DC">
        <w:rPr>
          <w:sz w:val="22"/>
          <w:szCs w:val="22"/>
        </w:rPr>
        <w:t>používaného systému financovania</w:t>
      </w:r>
      <w:ins w:id="48" w:author="Odd _M1" w:date="2022-07-08T10:13:00Z">
        <w:r w:rsidR="00D20E0E">
          <w:rPr>
            <w:sz w:val="22"/>
            <w:szCs w:val="22"/>
          </w:rPr>
          <w:t>;</w:t>
        </w:r>
      </w:ins>
      <w:del w:id="49" w:author="Odd _M1" w:date="2022-07-08T10:13:00Z">
        <w:r w:rsidRPr="002B46DC" w:rsidDel="00D20E0E">
          <w:rPr>
            <w:sz w:val="22"/>
            <w:szCs w:val="22"/>
          </w:rPr>
          <w:delText>,</w:delText>
        </w:r>
      </w:del>
    </w:p>
    <w:p w14:paraId="6C44A5A5" w14:textId="0C73E0A6" w:rsidR="002640AC" w:rsidRPr="00DB5612" w:rsidRDefault="002640AC" w:rsidP="00F54E4A">
      <w:pPr>
        <w:numPr>
          <w:ilvl w:val="2"/>
          <w:numId w:val="11"/>
        </w:numPr>
        <w:tabs>
          <w:tab w:val="left" w:pos="6480"/>
        </w:tabs>
        <w:spacing w:before="120" w:line="264" w:lineRule="auto"/>
        <w:ind w:hanging="360"/>
        <w:jc w:val="both"/>
        <w:rPr>
          <w:sz w:val="22"/>
          <w:szCs w:val="22"/>
        </w:rPr>
      </w:pPr>
      <w:r w:rsidRPr="002B46DC">
        <w:rPr>
          <w:sz w:val="22"/>
          <w:szCs w:val="22"/>
        </w:rPr>
        <w:t>doplnenie novej skupiny výdavkov a/alebo Aktivity, ktorá je oprávnená v zmysle Výzvy</w:t>
      </w:r>
      <w:ins w:id="50" w:author="Odd _M1" w:date="2022-07-08T10:13:00Z">
        <w:r w:rsidR="00D20E0E">
          <w:rPr>
            <w:sz w:val="22"/>
            <w:szCs w:val="22"/>
          </w:rPr>
          <w:t>;</w:t>
        </w:r>
      </w:ins>
      <w:del w:id="51" w:author="Odd _M1" w:date="2022-07-08T10:13:00Z">
        <w:r w:rsidRPr="002B46DC" w:rsidDel="00D20E0E">
          <w:rPr>
            <w:sz w:val="22"/>
            <w:szCs w:val="22"/>
          </w:rPr>
          <w:delText>,</w:delText>
        </w:r>
      </w:del>
    </w:p>
    <w:p w14:paraId="20939066" w14:textId="5E5D510F" w:rsidR="002640AC" w:rsidRPr="00DB5612" w:rsidRDefault="002640AC" w:rsidP="00F54E4A">
      <w:pPr>
        <w:numPr>
          <w:ilvl w:val="2"/>
          <w:numId w:val="11"/>
        </w:numPr>
        <w:tabs>
          <w:tab w:val="left" w:pos="6480"/>
        </w:tabs>
        <w:spacing w:before="120" w:line="264" w:lineRule="auto"/>
        <w:ind w:hanging="360"/>
        <w:jc w:val="both"/>
        <w:rPr>
          <w:sz w:val="22"/>
          <w:szCs w:val="22"/>
        </w:rPr>
      </w:pPr>
      <w:r w:rsidRPr="00DB5612">
        <w:rPr>
          <w:sz w:val="22"/>
          <w:szCs w:val="22"/>
        </w:rPr>
        <w:lastRenderedPageBreak/>
        <w:t>Prijímateľa podľa článku 2 ods</w:t>
      </w:r>
      <w:r w:rsidR="00E828A7" w:rsidRPr="00DB5612">
        <w:rPr>
          <w:sz w:val="22"/>
          <w:szCs w:val="22"/>
        </w:rPr>
        <w:t>ek</w:t>
      </w:r>
      <w:r w:rsidRPr="00DB5612">
        <w:rPr>
          <w:sz w:val="22"/>
          <w:szCs w:val="22"/>
        </w:rPr>
        <w:t xml:space="preserve"> 4 VZP</w:t>
      </w:r>
      <w:r w:rsidR="00E828A7" w:rsidRPr="00DB5612">
        <w:rPr>
          <w:sz w:val="22"/>
          <w:szCs w:val="22"/>
        </w:rPr>
        <w:t xml:space="preserve">, </w:t>
      </w:r>
      <w:r w:rsidR="00E828A7" w:rsidRPr="003E799B">
        <w:rPr>
          <w:sz w:val="22"/>
          <w:szCs w:val="22"/>
        </w:rPr>
        <w:t>ktorá musí byť v</w:t>
      </w:r>
      <w:r w:rsidR="00E828A7" w:rsidRPr="00DB5612">
        <w:rPr>
          <w:sz w:val="22"/>
          <w:szCs w:val="22"/>
        </w:rPr>
        <w:t xml:space="preserve"> </w:t>
      </w:r>
      <w:r w:rsidR="00E828A7" w:rsidRPr="003E799B">
        <w:rPr>
          <w:sz w:val="22"/>
          <w:szCs w:val="22"/>
        </w:rPr>
        <w:t>súlade s</w:t>
      </w:r>
      <w:r w:rsidR="00E828A7" w:rsidRPr="00DB5612">
        <w:rPr>
          <w:sz w:val="22"/>
          <w:szCs w:val="22"/>
        </w:rPr>
        <w:t xml:space="preserve"> </w:t>
      </w:r>
      <w:r w:rsidR="00E828A7" w:rsidRPr="003E799B">
        <w:rPr>
          <w:sz w:val="22"/>
          <w:szCs w:val="22"/>
        </w:rPr>
        <w:t>podmienkami Výzvy</w:t>
      </w:r>
      <w:ins w:id="52" w:author="Odd _M1" w:date="2022-07-08T10:13:00Z">
        <w:r w:rsidR="00D20E0E">
          <w:rPr>
            <w:sz w:val="22"/>
            <w:szCs w:val="22"/>
          </w:rPr>
          <w:t>;</w:t>
        </w:r>
      </w:ins>
      <w:del w:id="53" w:author="Odd _M1" w:date="2022-07-08T10:13:00Z">
        <w:r w:rsidR="00E828A7" w:rsidRPr="003E799B" w:rsidDel="00D20E0E">
          <w:rPr>
            <w:sz w:val="22"/>
            <w:szCs w:val="22"/>
          </w:rPr>
          <w:delText>,</w:delText>
        </w:r>
        <w:r w:rsidRPr="00DB5612" w:rsidDel="00D20E0E">
          <w:rPr>
            <w:sz w:val="22"/>
            <w:szCs w:val="22"/>
          </w:rPr>
          <w:delText xml:space="preserve"> </w:delText>
        </w:r>
      </w:del>
    </w:p>
    <w:p w14:paraId="7987235F" w14:textId="17F06E4F" w:rsidR="001C6655" w:rsidRPr="00DB5612" w:rsidRDefault="002640AC" w:rsidP="00F54E4A">
      <w:pPr>
        <w:numPr>
          <w:ilvl w:val="2"/>
          <w:numId w:val="11"/>
        </w:numPr>
        <w:tabs>
          <w:tab w:val="left" w:pos="6480"/>
        </w:tabs>
        <w:spacing w:before="120" w:line="264" w:lineRule="auto"/>
        <w:ind w:hanging="360"/>
        <w:jc w:val="both"/>
        <w:rPr>
          <w:sz w:val="22"/>
          <w:szCs w:val="22"/>
        </w:rPr>
      </w:pPr>
      <w:r w:rsidRPr="00DB5612">
        <w:rPr>
          <w:sz w:val="22"/>
          <w:szCs w:val="22"/>
        </w:rPr>
        <w:t>spôsobu spolufinancovania Projektu</w:t>
      </w:r>
      <w:ins w:id="54" w:author="Odd _M1" w:date="2022-07-08T10:13:00Z">
        <w:r w:rsidR="00D20E0E">
          <w:rPr>
            <w:sz w:val="22"/>
            <w:szCs w:val="22"/>
          </w:rPr>
          <w:t>;</w:t>
        </w:r>
      </w:ins>
      <w:del w:id="55" w:author="Odd _M1" w:date="2022-07-08T10:13:00Z">
        <w:r w:rsidR="001C6655" w:rsidRPr="00DB5612" w:rsidDel="00D20E0E">
          <w:rPr>
            <w:sz w:val="22"/>
            <w:szCs w:val="22"/>
          </w:rPr>
          <w:delText>,</w:delText>
        </w:r>
      </w:del>
    </w:p>
    <w:p w14:paraId="36D39F6A" w14:textId="130A21A4" w:rsidR="001C6655" w:rsidRPr="00DB5612" w:rsidRDefault="001C6655" w:rsidP="00F54E4A">
      <w:pPr>
        <w:numPr>
          <w:ilvl w:val="2"/>
          <w:numId w:val="11"/>
        </w:numPr>
        <w:tabs>
          <w:tab w:val="left" w:pos="6480"/>
        </w:tabs>
        <w:spacing w:before="120" w:line="264" w:lineRule="auto"/>
        <w:ind w:hanging="360"/>
        <w:jc w:val="both"/>
        <w:rPr>
          <w:sz w:val="22"/>
          <w:szCs w:val="22"/>
        </w:rPr>
      </w:pPr>
      <w:r w:rsidRPr="00DB5612">
        <w:rPr>
          <w:sz w:val="22"/>
          <w:szCs w:val="22"/>
        </w:rPr>
        <w:t xml:space="preserve">v inej zmene, ktorá je ako významnejšia zmena označená v Príručke pre Prijímateľa, alebo v inom Právnom dokumente. </w:t>
      </w:r>
    </w:p>
    <w:p w14:paraId="108F52B4" w14:textId="77777777" w:rsidR="002640AC" w:rsidRPr="00DB5612" w:rsidRDefault="002640AC" w:rsidP="003E799B">
      <w:pPr>
        <w:numPr>
          <w:ilvl w:val="1"/>
          <w:numId w:val="64"/>
        </w:numPr>
        <w:tabs>
          <w:tab w:val="left" w:pos="6480"/>
        </w:tabs>
        <w:spacing w:before="120" w:line="264" w:lineRule="auto"/>
        <w:jc w:val="both"/>
        <w:rPr>
          <w:sz w:val="22"/>
          <w:szCs w:val="22"/>
        </w:rPr>
      </w:pPr>
      <w:r w:rsidRPr="00DB5612">
        <w:rPr>
          <w:sz w:val="22"/>
          <w:szCs w:val="22"/>
        </w:rPr>
        <w:t>Žiadnu zmenu týkajúcu sa Projektu nemožno schváliť v prípade, ak predstavuje Podstatnú zmenu Projektu. V prípade, ak Poskytovateľ zistí, že v rámci Projektu nastala Podstatná zmena Projektu, táto skutočnosť vyvoláva právne následky uvedené v ods</w:t>
      </w:r>
      <w:r w:rsidR="00E828A7" w:rsidRPr="00DB5612">
        <w:rPr>
          <w:sz w:val="22"/>
          <w:szCs w:val="22"/>
        </w:rPr>
        <w:t>eku</w:t>
      </w:r>
      <w:r w:rsidRPr="00DB5612">
        <w:rPr>
          <w:sz w:val="22"/>
          <w:szCs w:val="22"/>
        </w:rPr>
        <w:t xml:space="preserve"> 6.2 písm</w:t>
      </w:r>
      <w:r w:rsidR="00E828A7" w:rsidRPr="00DB5612">
        <w:rPr>
          <w:sz w:val="22"/>
          <w:szCs w:val="22"/>
        </w:rPr>
        <w:t>eno</w:t>
      </w:r>
      <w:r w:rsidRPr="00DB5612">
        <w:rPr>
          <w:sz w:val="22"/>
          <w:szCs w:val="22"/>
        </w:rPr>
        <w:t xml:space="preserve"> f) tohto článku. </w:t>
      </w:r>
    </w:p>
    <w:p w14:paraId="656476B7" w14:textId="434A8024" w:rsidR="002640AC" w:rsidRPr="00DB5612" w:rsidRDefault="002640AC" w:rsidP="003E799B">
      <w:pPr>
        <w:numPr>
          <w:ilvl w:val="1"/>
          <w:numId w:val="64"/>
        </w:numPr>
        <w:tabs>
          <w:tab w:val="left" w:pos="6480"/>
        </w:tabs>
        <w:spacing w:before="120" w:line="264" w:lineRule="auto"/>
        <w:jc w:val="both"/>
        <w:rPr>
          <w:sz w:val="22"/>
          <w:szCs w:val="22"/>
        </w:rPr>
      </w:pPr>
      <w:r w:rsidRPr="00DB5612">
        <w:rPr>
          <w:sz w:val="22"/>
          <w:szCs w:val="22"/>
        </w:rPr>
        <w:t>V prípade zmeny podľa odsek</w:t>
      </w:r>
      <w:r w:rsidR="00E828A7" w:rsidRPr="00DB5612">
        <w:rPr>
          <w:sz w:val="22"/>
          <w:szCs w:val="22"/>
        </w:rPr>
        <w:t>u</w:t>
      </w:r>
      <w:r w:rsidRPr="00DB5612">
        <w:rPr>
          <w:sz w:val="22"/>
          <w:szCs w:val="22"/>
        </w:rPr>
        <w:t xml:space="preserve"> 6.3</w:t>
      </w:r>
      <w:r w:rsidR="00E828A7" w:rsidRPr="00DB5612">
        <w:rPr>
          <w:sz w:val="22"/>
          <w:szCs w:val="22"/>
        </w:rPr>
        <w:t xml:space="preserve"> písmen</w:t>
      </w:r>
      <w:r w:rsidRPr="00DB5612">
        <w:rPr>
          <w:sz w:val="22"/>
          <w:szCs w:val="22"/>
        </w:rPr>
        <w:t xml:space="preserve"> a) a b) tohto článku pôjde o Podstatnú zmenu Projektu najmä v prípade, ak dôjde k premiestneniu mimo oprávnené územie/miesto vymedzené vo Výzve; uvedené sa nevzťahuje na premiestnenie zálohu, ktorý nie je súčasne aj Predmetom Projektu. Ďalšie dôvody vzniku Podstatnej zmeny Projektu v tomto prípade môžu vyplývať z výkladu alebo usmernení uvedených v Právnych dokumentoch v zmysle úvodnej časti definície Podstatnej zmeny Projektu uvedenej v článku 1 ods</w:t>
      </w:r>
      <w:r w:rsidR="00E828A7" w:rsidRPr="00DB5612">
        <w:rPr>
          <w:sz w:val="22"/>
          <w:szCs w:val="22"/>
        </w:rPr>
        <w:t>ek</w:t>
      </w:r>
      <w:r w:rsidRPr="00DB5612">
        <w:rPr>
          <w:sz w:val="22"/>
          <w:szCs w:val="22"/>
        </w:rPr>
        <w:t xml:space="preserve"> 3 VZP. </w:t>
      </w:r>
    </w:p>
    <w:p w14:paraId="5A2B3494" w14:textId="29B5A0CD" w:rsidR="002B26B1" w:rsidRPr="00DB5612" w:rsidRDefault="002B26B1" w:rsidP="003E799B">
      <w:pPr>
        <w:numPr>
          <w:ilvl w:val="1"/>
          <w:numId w:val="64"/>
        </w:numPr>
        <w:tabs>
          <w:tab w:val="left" w:pos="6480"/>
        </w:tabs>
        <w:spacing w:before="120" w:line="264" w:lineRule="auto"/>
        <w:jc w:val="both"/>
        <w:rPr>
          <w:sz w:val="22"/>
          <w:szCs w:val="22"/>
        </w:rPr>
      </w:pPr>
      <w:r w:rsidRPr="00DB5612">
        <w:rPr>
          <w:sz w:val="22"/>
          <w:szCs w:val="22"/>
        </w:rPr>
        <w:t>V prípade zmeny podľa odseku 6.3 písmeno c) tohto článku sa samostatne posudzujú zmeny v cieľových hodnotách Merateľných ukazovateľov Projektu s príznakom v súvislosti s vplyvom navrhovanej zmeny na výšku poskytovaného NFP a v cieľových hodnotách Merateľných ukazovateľov bez príznaku.</w:t>
      </w:r>
      <w:r w:rsidR="00C32F73" w:rsidRPr="00DB5612">
        <w:rPr>
          <w:sz w:val="22"/>
          <w:szCs w:val="22"/>
        </w:rPr>
        <w:t xml:space="preserve"> </w:t>
      </w:r>
      <w:r w:rsidRPr="00DB5612">
        <w:rPr>
          <w:sz w:val="22"/>
          <w:szCs w:val="22"/>
        </w:rPr>
        <w:t xml:space="preserve">Vo vzťahu k zmenám cieľových hodnôt </w:t>
      </w:r>
      <w:r w:rsidR="000F2437" w:rsidRPr="00DB5612">
        <w:rPr>
          <w:sz w:val="22"/>
          <w:szCs w:val="22"/>
        </w:rPr>
        <w:t xml:space="preserve">Merateľných </w:t>
      </w:r>
      <w:r w:rsidRPr="00DB5612">
        <w:rPr>
          <w:sz w:val="22"/>
          <w:szCs w:val="22"/>
        </w:rPr>
        <w:t>ukazovateľov Projektu sa Zmluvné strany dohodli, že:</w:t>
      </w:r>
    </w:p>
    <w:p w14:paraId="468CF366" w14:textId="4EE21164" w:rsidR="002B26B1" w:rsidRPr="00DB5612" w:rsidRDefault="00C32F73" w:rsidP="00F54E4A">
      <w:pPr>
        <w:numPr>
          <w:ilvl w:val="2"/>
          <w:numId w:val="11"/>
        </w:numPr>
        <w:tabs>
          <w:tab w:val="left" w:pos="6480"/>
        </w:tabs>
        <w:spacing w:before="120" w:line="264" w:lineRule="auto"/>
        <w:ind w:hanging="360"/>
        <w:jc w:val="both"/>
        <w:rPr>
          <w:sz w:val="22"/>
          <w:szCs w:val="22"/>
        </w:rPr>
      </w:pPr>
      <w:r w:rsidRPr="00DB5612">
        <w:rPr>
          <w:sz w:val="22"/>
          <w:szCs w:val="22"/>
        </w:rPr>
        <w:t>P</w:t>
      </w:r>
      <w:r w:rsidR="002B26B1" w:rsidRPr="00DB5612">
        <w:rPr>
          <w:sz w:val="22"/>
          <w:szCs w:val="22"/>
        </w:rPr>
        <w:t xml:space="preserve">ri Merateľných ukazovateľoch Projektu s príznakom Poskytovateľ pri posudzovaní požadovanej zmeny posúdi zdôvodnenie nedosiahnutia cieľových hodnôt týchto ukazovateľov z hľadiska identifikácie rizík, ktoré boli predmetom analýzy pri predkladaní Žiadosti o NFP a predložených dokumentov preukazujúcich skutočnosť, že nedosiahnutie cieľových hodnôt Merateľných ukazovateľov Projektu s príznakom bolo spôsobené faktormi, ktoré Prijímateľ objektívne nemohol ovplyvniť. Poskytovateľ je oprávnený v jednotlivom prípade tohto druhu Merateľného ukazovateľa Projektu s príznakom schváliť zníženie jeho cieľovej hodnoty v riadne odôvodnených prípadoch, pričom hodnota nesmie klesnúť pod hranicu </w:t>
      </w:r>
      <w:r w:rsidR="00415814" w:rsidRPr="00DB5612">
        <w:rPr>
          <w:sz w:val="22"/>
          <w:szCs w:val="22"/>
        </w:rPr>
        <w:t>50</w:t>
      </w:r>
      <w:ins w:id="56" w:author="Odd _M1" w:date="2022-07-08T10:13:00Z">
        <w:r w:rsidR="00D20E0E">
          <w:rPr>
            <w:sz w:val="22"/>
            <w:szCs w:val="22"/>
          </w:rPr>
          <w:t xml:space="preserve"> </w:t>
        </w:r>
      </w:ins>
      <w:r w:rsidR="002B26B1" w:rsidRPr="00DB5612">
        <w:rPr>
          <w:sz w:val="22"/>
          <w:szCs w:val="22"/>
        </w:rPr>
        <w:t xml:space="preserve">% oproti jeho výške, ktorá bola uvedená v Schválenej žiadosti o NFP. V prípade, ak je možné akceptovať odôvodnenie Prijímateľa o nedosiahnutí cieľovej hodnoty Merateľného ukazovateľa Projektu s príznakom a jeho navrhované zníženie neklesne pod minimálnu hranicu podľa písmena b) tohto odseku, Poskytovateľ zmenu schváli, čím dochádza k akceptovaniu zníženej výšky cieľovej hodnoty Merateľného ukazovateľa Projektu s príznakom zo strany Poskytovateľa bez vplyvu na zníženie výšky NFP. </w:t>
      </w:r>
    </w:p>
    <w:p w14:paraId="28625D88" w14:textId="67C86F89" w:rsidR="002B26B1" w:rsidRPr="00DB5612" w:rsidRDefault="002B26B1" w:rsidP="00F54E4A">
      <w:pPr>
        <w:numPr>
          <w:ilvl w:val="2"/>
          <w:numId w:val="11"/>
        </w:numPr>
        <w:tabs>
          <w:tab w:val="left" w:pos="6480"/>
        </w:tabs>
        <w:spacing w:before="120" w:line="264" w:lineRule="auto"/>
        <w:ind w:hanging="360"/>
        <w:jc w:val="both"/>
        <w:rPr>
          <w:sz w:val="22"/>
          <w:szCs w:val="22"/>
        </w:rPr>
      </w:pPr>
      <w:r w:rsidRPr="00DB5612">
        <w:rPr>
          <w:sz w:val="22"/>
          <w:szCs w:val="22"/>
        </w:rPr>
        <w:t xml:space="preserve">Zníženie cieľovej hodnoty jednotlivého Merateľného ukazovateľa Projektu s príznakom o viac ako </w:t>
      </w:r>
      <w:r w:rsidR="00415814" w:rsidRPr="00DB5612">
        <w:rPr>
          <w:sz w:val="22"/>
          <w:szCs w:val="22"/>
        </w:rPr>
        <w:t>50</w:t>
      </w:r>
      <w:ins w:id="57" w:author="Odd _M1" w:date="2022-07-08T10:13:00Z">
        <w:r w:rsidR="00D20E0E">
          <w:rPr>
            <w:sz w:val="22"/>
            <w:szCs w:val="22"/>
          </w:rPr>
          <w:t xml:space="preserve"> </w:t>
        </w:r>
      </w:ins>
      <w:r w:rsidR="00415814" w:rsidRPr="00DB5612">
        <w:rPr>
          <w:sz w:val="22"/>
          <w:szCs w:val="22"/>
        </w:rPr>
        <w:t xml:space="preserve">% </w:t>
      </w:r>
      <w:r w:rsidRPr="00DB5612">
        <w:rPr>
          <w:sz w:val="22"/>
          <w:szCs w:val="22"/>
        </w:rPr>
        <w:t>oproti výške, ktorá bola uvedená v Schválenej žiadosti o NFP, predstavuje nedosiahnutie cieľa Projektu a tým Podstatnú zmenu Projektu z dôvodov uvedených v odseku 6.7 tohto článku a vyvoláva právne následky uvedené v odseku 6.2 písmeno f) tohto článku.</w:t>
      </w:r>
    </w:p>
    <w:p w14:paraId="60AAFD33" w14:textId="7F68C055" w:rsidR="002B26B1" w:rsidRPr="00DB5612" w:rsidRDefault="002B26B1" w:rsidP="00F54E4A">
      <w:pPr>
        <w:numPr>
          <w:ilvl w:val="2"/>
          <w:numId w:val="11"/>
        </w:numPr>
        <w:tabs>
          <w:tab w:val="left" w:pos="6480"/>
        </w:tabs>
        <w:spacing w:before="120" w:line="264" w:lineRule="auto"/>
        <w:ind w:hanging="360"/>
        <w:jc w:val="both"/>
        <w:rPr>
          <w:sz w:val="22"/>
          <w:szCs w:val="22"/>
        </w:rPr>
      </w:pPr>
      <w:r w:rsidRPr="00DB5612">
        <w:rPr>
          <w:sz w:val="22"/>
          <w:szCs w:val="22"/>
        </w:rPr>
        <w:t xml:space="preserve">Merateľné ukazovatele Projektu bez príznaku sú záväzné z hľadiska dosiahnutia ich plánovanej hodnoty. </w:t>
      </w:r>
      <w:r w:rsidR="000F2437" w:rsidRPr="00DB5612">
        <w:rPr>
          <w:sz w:val="22"/>
          <w:szCs w:val="22"/>
        </w:rPr>
        <w:t xml:space="preserve">Poskytovateľ je oprávnený v jednotlivom prípade tohto druhu Merateľného ukazovateľa Projektu schváliť zníženie jeho cieľovej hodnoty v riadne odôvodnených prípadoch, pričom cieľová hodnota nesmie klesnúť pod hranicu 80% výšky uvedenej Schválenej žiadosti o NFP. </w:t>
      </w:r>
      <w:r w:rsidRPr="00DB5612">
        <w:rPr>
          <w:sz w:val="22"/>
          <w:szCs w:val="22"/>
        </w:rPr>
        <w:t xml:space="preserve">Zníženie cieľovej hodnoty jednotlivého Merateľného ukazovateľa Projektu bez príznaku o viac ako </w:t>
      </w:r>
      <w:r w:rsidR="00415814" w:rsidRPr="00DB5612">
        <w:rPr>
          <w:sz w:val="22"/>
          <w:szCs w:val="22"/>
        </w:rPr>
        <w:t>20</w:t>
      </w:r>
      <w:ins w:id="58" w:author="Odd _M1" w:date="2022-07-08T10:13:00Z">
        <w:r w:rsidR="00D20E0E">
          <w:rPr>
            <w:sz w:val="22"/>
            <w:szCs w:val="22"/>
          </w:rPr>
          <w:t xml:space="preserve"> </w:t>
        </w:r>
      </w:ins>
      <w:r w:rsidRPr="00DB5612">
        <w:rPr>
          <w:sz w:val="22"/>
          <w:szCs w:val="22"/>
        </w:rPr>
        <w:t>% oproti jeho výške, ktorá bola uvedená v Schválenej žiadosti o NFP, predstavuje  nedosiahnutie cieľa Projektu a tým Podstatnú zmenu Projektu z dôvodov uvedených v</w:t>
      </w:r>
      <w:r w:rsidR="001C4C9D" w:rsidRPr="00DB5612">
        <w:rPr>
          <w:sz w:val="22"/>
          <w:szCs w:val="22"/>
        </w:rPr>
        <w:t> </w:t>
      </w:r>
      <w:r w:rsidRPr="00DB5612">
        <w:rPr>
          <w:sz w:val="22"/>
          <w:szCs w:val="22"/>
        </w:rPr>
        <w:t>odseku</w:t>
      </w:r>
      <w:r w:rsidR="001C4C9D" w:rsidRPr="00DB5612">
        <w:rPr>
          <w:sz w:val="22"/>
          <w:szCs w:val="22"/>
        </w:rPr>
        <w:t xml:space="preserve"> </w:t>
      </w:r>
      <w:r w:rsidRPr="00DB5612">
        <w:rPr>
          <w:sz w:val="22"/>
          <w:szCs w:val="22"/>
        </w:rPr>
        <w:t xml:space="preserve">6.7 tohto článku a vyvoláva právne následky uvedené v odseku 6.2 písmeno f) tohto článku. Schválenie žiadosti o zmenu, predmetom ktorej bolo zníženie cieľovej hodnoty Merateľného ukazovateľa Projektu bez príznaku, nemá žiadne účinky vo </w:t>
      </w:r>
      <w:r w:rsidRPr="00DB5612">
        <w:rPr>
          <w:sz w:val="22"/>
          <w:szCs w:val="22"/>
        </w:rPr>
        <w:lastRenderedPageBreak/>
        <w:t xml:space="preserve">vzťahu k následnému uplatneniu sankčného mechanizmu podľa článku 10 odsek 1 VZP a Prijímateľ preto na základe schválenia takejto žiadosti o zmenu nenadobúda žiadne legitímne očakávanie týkajúce sa výšky NFP, ktorá mu bude vyplatená, a to z dôvodu rozdielov v podstate charakteru Merateľného ukazovateľa Projektu bez príznaku oproti Merateľnému ukazovateľu Projektu s príznakom (podľa písmena a) tohto odseku).  </w:t>
      </w:r>
    </w:p>
    <w:p w14:paraId="1AC082B8" w14:textId="77777777" w:rsidR="002B26B1" w:rsidRPr="00DB5612" w:rsidRDefault="002B26B1" w:rsidP="00F54E4A">
      <w:pPr>
        <w:numPr>
          <w:ilvl w:val="2"/>
          <w:numId w:val="11"/>
        </w:numPr>
        <w:tabs>
          <w:tab w:val="left" w:pos="6480"/>
        </w:tabs>
        <w:spacing w:before="120" w:line="264" w:lineRule="auto"/>
        <w:ind w:hanging="360"/>
        <w:jc w:val="both"/>
        <w:rPr>
          <w:sz w:val="22"/>
          <w:szCs w:val="22"/>
        </w:rPr>
      </w:pPr>
      <w:r w:rsidRPr="00DB5612">
        <w:rPr>
          <w:sz w:val="22"/>
          <w:szCs w:val="22"/>
        </w:rPr>
        <w:t xml:space="preserve">Vo vzťahu k finančnému plneniu Poskytovateľ zníži výšku poskytovaného NFP primerane k zníženiu hodnoty Merateľného ukazovateľa Projektu pri dodržaní minimálnej hranice a ostatných pravidiel uvedených v predchádzajúcich písmenách tohto odseku (vrátane výnimky z tohto postupu uvedenej v písmene a) vyššie), a to vo vzťahu k tým Aktivitám, v ktorých prichádza k dosiahnutiu znižovaného Merateľného ukazovateľa Projektu v zmysle článku 10 odsek 1 VZP a vykoná zodpovedajúce zníženie výdavkov na podporné Aktivity Projektu. </w:t>
      </w:r>
    </w:p>
    <w:p w14:paraId="12BD15C6" w14:textId="78DA1AF7" w:rsidR="002640AC" w:rsidRPr="00DB5612" w:rsidRDefault="002B26B1" w:rsidP="00CC04CD">
      <w:pPr>
        <w:tabs>
          <w:tab w:val="left" w:pos="6480"/>
        </w:tabs>
        <w:spacing w:before="120" w:line="264" w:lineRule="auto"/>
        <w:ind w:left="709"/>
        <w:jc w:val="both"/>
        <w:rPr>
          <w:sz w:val="22"/>
          <w:szCs w:val="22"/>
        </w:rPr>
      </w:pPr>
      <w:r w:rsidRPr="00DB5612">
        <w:rPr>
          <w:sz w:val="22"/>
          <w:szCs w:val="22"/>
        </w:rPr>
        <w:t xml:space="preserve">V prípade, ak jednou Aktivitou dochádza k naplneniu viac ako jedného Merateľného ukazovateľa, výška NFP sa zníži priamo úmerne k zníženiu cieľovej hodnoty Merateľného ukazovateľa Projektu po započítaní úrovne plnenia ostatných Merateľných ukazovateľov Projektu, bez ohľadu na to, o ktorý druh Merateľného ukazovateľa Projektu ide.  </w:t>
      </w:r>
    </w:p>
    <w:p w14:paraId="7AF90A71" w14:textId="1C22BF38" w:rsidR="00171A28" w:rsidRPr="00DB5612" w:rsidRDefault="00171A28" w:rsidP="003E799B">
      <w:pPr>
        <w:numPr>
          <w:ilvl w:val="1"/>
          <w:numId w:val="11"/>
        </w:numPr>
        <w:tabs>
          <w:tab w:val="clear" w:pos="360"/>
          <w:tab w:val="left" w:pos="6480"/>
        </w:tabs>
        <w:spacing w:before="120" w:line="264" w:lineRule="auto"/>
        <w:ind w:left="426" w:hanging="426"/>
        <w:jc w:val="both"/>
        <w:rPr>
          <w:sz w:val="22"/>
          <w:szCs w:val="22"/>
        </w:rPr>
      </w:pPr>
      <w:r w:rsidRPr="00DB5612">
        <w:rPr>
          <w:sz w:val="22"/>
          <w:szCs w:val="22"/>
        </w:rPr>
        <w:t xml:space="preserve">V prípade zmeny podľa odseku 6.3 písmeno </w:t>
      </w:r>
      <w:r w:rsidR="009C769A" w:rsidRPr="00DB5612">
        <w:rPr>
          <w:sz w:val="22"/>
          <w:szCs w:val="22"/>
        </w:rPr>
        <w:t>g</w:t>
      </w:r>
      <w:r w:rsidRPr="00DB5612">
        <w:rPr>
          <w:sz w:val="22"/>
          <w:szCs w:val="22"/>
        </w:rPr>
        <w:t>) tohto článku pôjde o Podstatnú zmenu Projektu najmä v prípade, ak posudzovaná zmena viedla k tomu, že by sa činnosť, na ktorú sa má NFP poskytnúť</w:t>
      </w:r>
      <w:r w:rsidR="00C122F2" w:rsidRPr="00DB5612">
        <w:rPr>
          <w:sz w:val="22"/>
          <w:szCs w:val="22"/>
        </w:rPr>
        <w:t xml:space="preserve"> </w:t>
      </w:r>
      <w:r w:rsidRPr="00DB5612">
        <w:rPr>
          <w:sz w:val="22"/>
          <w:szCs w:val="22"/>
        </w:rPr>
        <w:t xml:space="preserve"> po vykonanej zmene, odchýlila od svojho cieľa v tom zmysle, že sa nedosiahne žiadny cieľ, alebo sa dosiahne iný cieľ ako ten, ktorý vyplýval z podmienok, za splnenia ktorých bol Projekt schválený (rozdiel medzi obsahom Projektu v čase schválenia Žiadosti o NFP a v ča</w:t>
      </w:r>
      <w:r w:rsidR="00C122F2" w:rsidRPr="00DB5612">
        <w:rPr>
          <w:sz w:val="22"/>
          <w:szCs w:val="22"/>
        </w:rPr>
        <w:t xml:space="preserve">se po uskutočnení zmeny), alebo </w:t>
      </w:r>
      <w:r w:rsidRPr="00DB5612">
        <w:rPr>
          <w:sz w:val="22"/>
          <w:szCs w:val="22"/>
        </w:rPr>
        <w:t>sa dosiahne cieľ Projektu len čiastočne. Na dosiahnutie cieľa Projektu môže mať významný negatívny vplyv tak fyzická ako aj funkčná zmena. Zmena sa posudzuje aj z hľadiska porovnania rozdielov medzi stavom, v akom bol Projekt schválený a v akom bol realizovaný. Zmena sa posudzuje</w:t>
      </w:r>
      <w:r w:rsidR="00C122F2" w:rsidRPr="00DB5612">
        <w:rPr>
          <w:sz w:val="22"/>
          <w:szCs w:val="22"/>
        </w:rPr>
        <w:t xml:space="preserve">   </w:t>
      </w:r>
      <w:r w:rsidRPr="00DB5612">
        <w:rPr>
          <w:sz w:val="22"/>
          <w:szCs w:val="22"/>
        </w:rPr>
        <w:t xml:space="preserve"> z hľadiska zmien fungovania Projektu v Období Udržateľnosti Projektu. Ak zmena Projektu, ktorá mení povahu činnosti alebo podmienky jej vykonávania, má určitý rozsah, ktorý možno považovať za významný a takýmto významným spôsobom negatívne vplýva na dosiahnutie cieľa Projektu, je daný základ na to, aby takáto zmena bola považovaná za Podstatnú zmenu Projektu. Ďalšie dôvody vzniku Podstatnej zmeny Projektu v tomto prípade môžu vyplývať z výkladu alebo usmernení uvedených v Právnych dokumentoch v zmysle úvodnej časti definície Podstatnej zmeny Projektu uvedenej v článku 1 odsek 3 VZP.</w:t>
      </w:r>
    </w:p>
    <w:p w14:paraId="3F129620" w14:textId="20A1A308" w:rsidR="00171A28" w:rsidRPr="00DB5612" w:rsidRDefault="00C122F2" w:rsidP="00613A96">
      <w:pPr>
        <w:numPr>
          <w:ilvl w:val="1"/>
          <w:numId w:val="11"/>
        </w:numPr>
        <w:tabs>
          <w:tab w:val="left" w:pos="6480"/>
        </w:tabs>
        <w:spacing w:before="120" w:line="264" w:lineRule="auto"/>
        <w:jc w:val="both"/>
        <w:rPr>
          <w:sz w:val="22"/>
          <w:szCs w:val="22"/>
        </w:rPr>
      </w:pPr>
      <w:r w:rsidRPr="00DB5612">
        <w:rPr>
          <w:sz w:val="22"/>
          <w:szCs w:val="22"/>
        </w:rPr>
        <w:t xml:space="preserve">V prípade, </w:t>
      </w:r>
      <w:r w:rsidR="00171A28" w:rsidRPr="00DB5612">
        <w:rPr>
          <w:sz w:val="22"/>
          <w:szCs w:val="22"/>
        </w:rPr>
        <w:t xml:space="preserve">ak Prijímateľ vo vzťahu k povinnosti požiadať o zmenu Zmluvy o poskytnutí NFP </w:t>
      </w:r>
      <w:r w:rsidR="00171A28" w:rsidRPr="00DB5612">
        <w:rPr>
          <w:bCs/>
          <w:sz w:val="22"/>
          <w:szCs w:val="22"/>
        </w:rPr>
        <w:t xml:space="preserve">pred uplynutím </w:t>
      </w:r>
      <w:r w:rsidRPr="00DB5612">
        <w:rPr>
          <w:bCs/>
          <w:sz w:val="22"/>
          <w:szCs w:val="22"/>
        </w:rPr>
        <w:t xml:space="preserve">doby troch mesiacov od termínu </w:t>
      </w:r>
      <w:r w:rsidR="005F0EE0" w:rsidRPr="00DB5612">
        <w:rPr>
          <w:bCs/>
          <w:sz w:val="22"/>
          <w:szCs w:val="22"/>
        </w:rPr>
        <w:t>Z</w:t>
      </w:r>
      <w:r w:rsidR="00171A28" w:rsidRPr="00DB5612">
        <w:rPr>
          <w:bCs/>
          <w:sz w:val="22"/>
          <w:szCs w:val="22"/>
        </w:rPr>
        <w:t xml:space="preserve">ačatia realizácie hlavných aktivít Projektu uvedeného </w:t>
      </w:r>
      <w:r w:rsidRPr="00DB5612">
        <w:rPr>
          <w:bCs/>
          <w:sz w:val="22"/>
          <w:szCs w:val="22"/>
        </w:rPr>
        <w:t xml:space="preserve">               </w:t>
      </w:r>
      <w:r w:rsidR="00171A28" w:rsidRPr="00DB5612">
        <w:rPr>
          <w:bCs/>
          <w:sz w:val="22"/>
          <w:szCs w:val="22"/>
        </w:rPr>
        <w:t xml:space="preserve">v Prílohe č. 2 Zmluvy o poskytnutí NFP </w:t>
      </w:r>
      <w:r w:rsidR="00171A28" w:rsidRPr="00DB5612">
        <w:rPr>
          <w:sz w:val="22"/>
          <w:szCs w:val="22"/>
        </w:rPr>
        <w:t xml:space="preserve">podľa odseku 6.3 písmeno d) tohto článku: </w:t>
      </w:r>
    </w:p>
    <w:p w14:paraId="471613E1" w14:textId="77777777" w:rsidR="00171A28" w:rsidRPr="00DB5612" w:rsidRDefault="00171A28" w:rsidP="00613A96">
      <w:pPr>
        <w:numPr>
          <w:ilvl w:val="2"/>
          <w:numId w:val="11"/>
        </w:numPr>
        <w:tabs>
          <w:tab w:val="left" w:pos="6480"/>
        </w:tabs>
        <w:spacing w:before="120" w:line="264" w:lineRule="auto"/>
        <w:ind w:hanging="360"/>
        <w:jc w:val="both"/>
        <w:rPr>
          <w:bCs/>
          <w:sz w:val="22"/>
          <w:szCs w:val="22"/>
        </w:rPr>
      </w:pPr>
      <w:r w:rsidRPr="00DB5612">
        <w:rPr>
          <w:sz w:val="22"/>
          <w:szCs w:val="22"/>
        </w:rPr>
        <w:t xml:space="preserve">porušil uvedenú povinnosť, teda nepožiadal v stanovenej dobe o zmenu Zmluvy o poskytnutí NFP, ide o podstatné porušenie Zmluvy o poskytnutí NFP, </w:t>
      </w:r>
    </w:p>
    <w:p w14:paraId="26B71C34" w14:textId="51006852" w:rsidR="005F0EE0" w:rsidRPr="00DB5612" w:rsidRDefault="00171A28" w:rsidP="005F0EE0">
      <w:pPr>
        <w:numPr>
          <w:ilvl w:val="2"/>
          <w:numId w:val="11"/>
        </w:numPr>
        <w:tabs>
          <w:tab w:val="left" w:pos="6480"/>
        </w:tabs>
        <w:spacing w:before="120" w:line="264" w:lineRule="auto"/>
        <w:ind w:hanging="360"/>
        <w:jc w:val="both"/>
        <w:rPr>
          <w:sz w:val="22"/>
          <w:szCs w:val="22"/>
        </w:rPr>
      </w:pPr>
      <w:r w:rsidRPr="00DB5612">
        <w:rPr>
          <w:sz w:val="22"/>
          <w:szCs w:val="22"/>
        </w:rPr>
        <w:t xml:space="preserve">neporušil uvedenú povinnosť, teda požiadal v stanovenej dobe o zmenu Zmluvy o poskytnutí NFP a Poskytovateľ túto zmenu schválil, </w:t>
      </w:r>
      <w:r w:rsidR="005F0EE0" w:rsidRPr="00DB5612">
        <w:rPr>
          <w:sz w:val="22"/>
          <w:szCs w:val="22"/>
        </w:rPr>
        <w:t xml:space="preserve">Prijímateľ je povinný začať s Realizáciou hlavných aktivít Projektu v novom termíne, pričom: </w:t>
      </w:r>
    </w:p>
    <w:p w14:paraId="59C1CC62" w14:textId="73F82EC4" w:rsidR="005F0EE0" w:rsidRPr="00DB5612" w:rsidRDefault="005F0EE0" w:rsidP="005F0EE0">
      <w:pPr>
        <w:tabs>
          <w:tab w:val="left" w:pos="993"/>
        </w:tabs>
        <w:spacing w:before="120" w:line="264" w:lineRule="auto"/>
        <w:ind w:left="993" w:hanging="273"/>
        <w:jc w:val="both"/>
        <w:rPr>
          <w:sz w:val="22"/>
          <w:szCs w:val="22"/>
        </w:rPr>
      </w:pPr>
      <w:r w:rsidRPr="00DB5612">
        <w:rPr>
          <w:sz w:val="22"/>
          <w:szCs w:val="22"/>
        </w:rPr>
        <w:t xml:space="preserve">(i) Poskytovateľ je oprávnený schváliť Začatie realizácie hlavných aktivít Projektu aj s iným dátumom, než aký vyplýva zo žiadosti Prijímateľa. </w:t>
      </w:r>
    </w:p>
    <w:p w14:paraId="7ACAAF1A" w14:textId="61DA4CB3" w:rsidR="005F0EE0" w:rsidRPr="00DB5612" w:rsidRDefault="005F0EE0" w:rsidP="005F0EE0">
      <w:pPr>
        <w:tabs>
          <w:tab w:val="left" w:pos="993"/>
        </w:tabs>
        <w:spacing w:before="120" w:line="264" w:lineRule="auto"/>
        <w:ind w:left="993" w:hanging="273"/>
        <w:jc w:val="both"/>
        <w:rPr>
          <w:sz w:val="22"/>
          <w:szCs w:val="22"/>
        </w:rPr>
      </w:pPr>
      <w:r w:rsidRPr="00DB5612">
        <w:rPr>
          <w:sz w:val="22"/>
          <w:szCs w:val="22"/>
        </w:rPr>
        <w:t xml:space="preserve">(ii) Poskytovateľ poskytne Prijímateľovi dodatočnú lehotu nie kratšiu ako 20 dní na Začatie realizácie hlavných aktivít Projektu, ak by doba medzi uplynutím </w:t>
      </w:r>
      <w:r w:rsidRPr="00DB5612">
        <w:rPr>
          <w:bCs/>
          <w:sz w:val="22"/>
          <w:szCs w:val="22"/>
        </w:rPr>
        <w:t xml:space="preserve">doby troch mesiacov od termínu Začatia realizácie hlavných aktivít Projektu uvedeného v Prílohe č. 2 Zmluvy o poskytnutí NFP pred schválením zmeny a novým termínom </w:t>
      </w:r>
      <w:r w:rsidRPr="00DB5612">
        <w:rPr>
          <w:sz w:val="22"/>
          <w:szCs w:val="22"/>
        </w:rPr>
        <w:t xml:space="preserve"> Začatia realizácie aktivít Projektu po schválení zmeny trvala kratšie ako 20 dní. Poskytnutá dodatočná lehota začína </w:t>
      </w:r>
      <w:r w:rsidRPr="00DB5612">
        <w:rPr>
          <w:sz w:val="22"/>
          <w:szCs w:val="22"/>
        </w:rPr>
        <w:lastRenderedPageBreak/>
        <w:t xml:space="preserve">plynúť prvým dňom v mesiaci nasledujúcim po mesiaci uvedenom v Prílohe č. 2 Zmluvy o poskytnutí NFP v zmysle schválenej zmeny.   </w:t>
      </w:r>
    </w:p>
    <w:p w14:paraId="62E58AB5" w14:textId="77777777" w:rsidR="001C6655" w:rsidRPr="00DB5612" w:rsidRDefault="005F0EE0" w:rsidP="001C6655">
      <w:pPr>
        <w:tabs>
          <w:tab w:val="left" w:pos="993"/>
        </w:tabs>
        <w:spacing w:before="120" w:line="264" w:lineRule="auto"/>
        <w:ind w:left="993" w:hanging="273"/>
        <w:jc w:val="both"/>
        <w:rPr>
          <w:sz w:val="22"/>
          <w:szCs w:val="22"/>
        </w:rPr>
      </w:pPr>
      <w:r w:rsidRPr="00DB5612">
        <w:rPr>
          <w:sz w:val="22"/>
          <w:szCs w:val="22"/>
        </w:rPr>
        <w:t xml:space="preserve">(iii) Ak nie je splnená podmienka podľa bodu (ii), Poskytovateľ nie je povinný poskytnúť dodatočnú lehotu. </w:t>
      </w:r>
    </w:p>
    <w:p w14:paraId="40BC00A2" w14:textId="08CE144C" w:rsidR="001C6655" w:rsidRPr="00DB5612" w:rsidRDefault="001C6655" w:rsidP="001C6655">
      <w:pPr>
        <w:tabs>
          <w:tab w:val="left" w:pos="993"/>
        </w:tabs>
        <w:spacing w:before="120" w:line="264" w:lineRule="auto"/>
        <w:ind w:left="993" w:hanging="273"/>
        <w:jc w:val="both"/>
        <w:rPr>
          <w:sz w:val="22"/>
          <w:szCs w:val="22"/>
        </w:rPr>
      </w:pPr>
      <w:r w:rsidRPr="00DB5612">
        <w:rPr>
          <w:sz w:val="22"/>
          <w:szCs w:val="22"/>
        </w:rPr>
        <w:t>(iv) Prijímateľ je oprávnený požiadať o posunutie termínu Začatia realizácie hlavných aktivít Projektu aj opakovane.</w:t>
      </w:r>
    </w:p>
    <w:p w14:paraId="10DF3B92" w14:textId="230B50CC" w:rsidR="005F0EE0" w:rsidRPr="00DB5612" w:rsidRDefault="005F0EE0" w:rsidP="00F54E4A">
      <w:pPr>
        <w:tabs>
          <w:tab w:val="left" w:pos="709"/>
        </w:tabs>
        <w:spacing w:before="120" w:line="264" w:lineRule="auto"/>
        <w:ind w:left="720"/>
        <w:jc w:val="both"/>
        <w:rPr>
          <w:sz w:val="22"/>
          <w:szCs w:val="22"/>
        </w:rPr>
      </w:pPr>
      <w:r w:rsidRPr="00DB5612">
        <w:rPr>
          <w:sz w:val="22"/>
          <w:szCs w:val="22"/>
        </w:rPr>
        <w:t xml:space="preserve">Ak Poskytovateľovi nie je doručené prostredníctvom ITMS2014+ Hlásenie o realizácii aktivít Projektu, z ktorého nepochybne vyplýva, že Prijímateľ začal Realizáciu hlavných aktivít Projektu v novom termíne podľa schválenej žiadosti o zmenu, pri súčasnom zohľadnení dodatočnej lehoty, ak sa aplikuje podľa bodu (ii) vyššie, </w:t>
      </w:r>
      <w:r w:rsidR="001C6655" w:rsidRPr="00DB5612">
        <w:rPr>
          <w:sz w:val="22"/>
          <w:szCs w:val="22"/>
        </w:rPr>
        <w:t xml:space="preserve">alebo Prijímateľ v tejto lehote nepožiadal o zmenu Zmluvy o poskytnutí NFP podľa odseku 6.3 písmeno d) tohto článku, </w:t>
      </w:r>
      <w:r w:rsidRPr="00DB5612">
        <w:rPr>
          <w:sz w:val="22"/>
          <w:szCs w:val="22"/>
        </w:rPr>
        <w:t xml:space="preserve">takéto opomenutie Prijímateľa predstavuje podstatné porušenie Zmluvy o poskytnutí NFP. </w:t>
      </w:r>
    </w:p>
    <w:p w14:paraId="2DF8370D" w14:textId="5EE0E137" w:rsidR="00171A28" w:rsidRPr="00DB5612" w:rsidRDefault="00171A28" w:rsidP="00DE16F9">
      <w:pPr>
        <w:numPr>
          <w:ilvl w:val="1"/>
          <w:numId w:val="11"/>
        </w:numPr>
        <w:tabs>
          <w:tab w:val="left" w:pos="6480"/>
        </w:tabs>
        <w:spacing w:before="120" w:line="264" w:lineRule="auto"/>
        <w:jc w:val="both"/>
        <w:rPr>
          <w:sz w:val="22"/>
          <w:szCs w:val="22"/>
        </w:rPr>
      </w:pPr>
      <w:r w:rsidRPr="00DB5612">
        <w:rPr>
          <w:sz w:val="22"/>
          <w:szCs w:val="22"/>
        </w:rPr>
        <w:t xml:space="preserve">Zmluvné strany sa dohodli, že pri predlžovaní doby Realizácie hlavných aktivít Projektu (zmeny podľa odseku 6.3 písmeno </w:t>
      </w:r>
      <w:r w:rsidR="00496935" w:rsidRPr="00DB5612">
        <w:rPr>
          <w:sz w:val="22"/>
          <w:szCs w:val="22"/>
        </w:rPr>
        <w:t>f</w:t>
      </w:r>
      <w:r w:rsidRPr="00DB5612">
        <w:rPr>
          <w:sz w:val="22"/>
          <w:szCs w:val="22"/>
        </w:rPr>
        <w:t xml:space="preserve">) tohto článku) platia nasledovné pravidlá, čím však nie sú dotknuté ostatné pravidlá vyplývajúce zo Zmluvy o poskytnutí NFP týkajúce sa časového aspektu Realizácie hlavných aktivít Projektu (napríklad pravidlá uvedené v článkoch 8 a 9 VZP): </w:t>
      </w:r>
    </w:p>
    <w:p w14:paraId="2664BAC0" w14:textId="64ED4B20" w:rsidR="00171A28" w:rsidRPr="00DB5612" w:rsidRDefault="00171A28" w:rsidP="00613A96">
      <w:pPr>
        <w:numPr>
          <w:ilvl w:val="2"/>
          <w:numId w:val="11"/>
        </w:numPr>
        <w:tabs>
          <w:tab w:val="left" w:pos="6480"/>
        </w:tabs>
        <w:spacing w:before="120" w:line="264" w:lineRule="auto"/>
        <w:ind w:hanging="360"/>
        <w:jc w:val="both"/>
        <w:rPr>
          <w:sz w:val="22"/>
          <w:szCs w:val="22"/>
        </w:rPr>
      </w:pPr>
      <w:r w:rsidRPr="00DB5612">
        <w:rPr>
          <w:sz w:val="22"/>
          <w:szCs w:val="22"/>
        </w:rPr>
        <w:t>Dobu Realizácie hlavných aktivít Projektu nie je možné predĺžiť nad rámec maximálnej doby, ktorá pre realizáciu hlavných aktivít projektov vyplýva z</w:t>
      </w:r>
      <w:r w:rsidR="00EF1919" w:rsidRPr="00DB5612">
        <w:rPr>
          <w:sz w:val="22"/>
          <w:szCs w:val="22"/>
        </w:rPr>
        <w:t> </w:t>
      </w:r>
      <w:r w:rsidRPr="00DB5612">
        <w:rPr>
          <w:sz w:val="22"/>
          <w:szCs w:val="22"/>
        </w:rPr>
        <w:t>Výzvy</w:t>
      </w:r>
      <w:r w:rsidR="00EF1919" w:rsidRPr="00DB5612">
        <w:rPr>
          <w:sz w:val="22"/>
          <w:szCs w:val="22"/>
        </w:rPr>
        <w:t>,</w:t>
      </w:r>
      <w:r w:rsidRPr="00DB5612">
        <w:rPr>
          <w:sz w:val="22"/>
          <w:szCs w:val="22"/>
        </w:rPr>
        <w:t xml:space="preserve"> a ktorá je uvedená pri definícii Realizácie hlavných aktivít Projektu v článku 1 odsek 3 VZP, a ktorá nesmie presiahnuť</w:t>
      </w:r>
      <w:r w:rsidRPr="003E799B">
        <w:rPr>
          <w:sz w:val="22"/>
        </w:rPr>
        <w:t xml:space="preserve"> </w:t>
      </w:r>
      <w:r w:rsidRPr="00DB5612">
        <w:rPr>
          <w:sz w:val="22"/>
          <w:szCs w:val="22"/>
        </w:rPr>
        <w:t xml:space="preserve">31.12.2023. V rámci tejto doby stanovenej Výzvou pre realizáciu hlavných aktivít projektov je možné individuálne stanovenú dobu Realizácie hlavných aktivít Projektu predlžovať na základe podanej žiadosti o zmenu zo strany Prijímateľa. </w:t>
      </w:r>
    </w:p>
    <w:p w14:paraId="015D271A" w14:textId="3C695103" w:rsidR="00171A28" w:rsidRPr="00DB5612" w:rsidRDefault="00171A28" w:rsidP="00613A96">
      <w:pPr>
        <w:numPr>
          <w:ilvl w:val="2"/>
          <w:numId w:val="11"/>
        </w:numPr>
        <w:tabs>
          <w:tab w:val="left" w:pos="6480"/>
        </w:tabs>
        <w:spacing w:before="120" w:line="264" w:lineRule="auto"/>
        <w:ind w:hanging="360"/>
        <w:jc w:val="both"/>
        <w:rPr>
          <w:sz w:val="22"/>
          <w:szCs w:val="22"/>
        </w:rPr>
      </w:pPr>
      <w:r w:rsidRPr="00DB5612">
        <w:rPr>
          <w:sz w:val="22"/>
          <w:szCs w:val="22"/>
        </w:rPr>
        <w:t>Ak Prijímateľ nepožiada o predĺženie doby Realizácie hlavných aktivít Projektu pred jej uplynutím, výdavky, ktoré realizoval v čase od uplynutia doby Realizácie hlavných aktivít Projektu do schválenia žiadosti o predĺženie doby Realizácie hlavných aktivít Projektu, sú neoprávnenými výdavkami. Plynutie doby Realizácie hlavných aktivít Projektu nie je dotknuté neskorým podaním žiadosti o jej predĺženie, t.</w:t>
      </w:r>
      <w:ins w:id="59" w:author="Odd _M1" w:date="2022-07-08T10:13:00Z">
        <w:r w:rsidR="00D20E0E">
          <w:rPr>
            <w:sz w:val="22"/>
            <w:szCs w:val="22"/>
          </w:rPr>
          <w:t xml:space="preserve"> </w:t>
        </w:r>
      </w:ins>
      <w:r w:rsidRPr="00DB5612">
        <w:rPr>
          <w:sz w:val="22"/>
          <w:szCs w:val="22"/>
        </w:rPr>
        <w:t xml:space="preserve">j. jej plynutie sa neprerušuje počas obdobia medzi uplynutím pôvodne dohodnutého termínu Ukončenia realizácie hlavných aktivít Projektu a podaním žiadosti o zmenu. </w:t>
      </w:r>
    </w:p>
    <w:p w14:paraId="6DB1D1A1" w14:textId="7E67E835" w:rsidR="00171A28" w:rsidRPr="00DB5612" w:rsidRDefault="00171A28" w:rsidP="00613A96">
      <w:pPr>
        <w:numPr>
          <w:ilvl w:val="2"/>
          <w:numId w:val="11"/>
        </w:numPr>
        <w:tabs>
          <w:tab w:val="left" w:pos="6480"/>
        </w:tabs>
        <w:spacing w:before="120" w:line="264" w:lineRule="auto"/>
        <w:ind w:hanging="360"/>
        <w:jc w:val="both"/>
        <w:rPr>
          <w:sz w:val="22"/>
          <w:szCs w:val="22"/>
        </w:rPr>
      </w:pPr>
      <w:r w:rsidRPr="00DB5612">
        <w:rPr>
          <w:sz w:val="22"/>
          <w:szCs w:val="22"/>
        </w:rPr>
        <w:t xml:space="preserve">Poskytovateľ neschváli predĺženie doby Realizácie hlavných aktivít Projektu, ak z existujúcich dokladov, ktorých relevantnosť je nepochybná a ktoré predložil Prijímateľ v rámci žiadosti o zmenu, alebo si nechal vypracovať Poskytovateľ pre účely posúdenia takejto zmeny, vyplýva, že doba od podania žiadosti o zmenu až do uplynutia maximálnej doby, ktorá pre realizáciu projektov vyplýva z Výzvy a ktorá je uvedená pri definícii Realizácie hlavných aktivít Projektu v článku 1 odsek 3 VZP, je kratšia ako doba nevyhnutná na Ukončenie realizácie hlavných aktivít Projektu. V takom prípade ide o podstatné porušenie Zmluvy o poskytnutí NFP podľa článku 2 odsek 2.4 zmluvy a článku 9 odsek 4 písmeno b) bod vii) VZP. Existujúcimi dokladmi podľa prvej vety tohto písmena c) sú najmä znalecký posudok vypracovaný znalcom v príslušnom znaleckom odbore, odborné vyjadrenie alebo stanovisko znalca alebo inej odborne spôsobilej osoby v príslušnom odvetví alebo odbore. </w:t>
      </w:r>
    </w:p>
    <w:p w14:paraId="59C40EBD" w14:textId="41735689" w:rsidR="00171A28" w:rsidRPr="00DB5612" w:rsidRDefault="00171A28" w:rsidP="00F54E4A">
      <w:pPr>
        <w:numPr>
          <w:ilvl w:val="1"/>
          <w:numId w:val="11"/>
        </w:numPr>
        <w:tabs>
          <w:tab w:val="clear" w:pos="360"/>
          <w:tab w:val="num" w:pos="709"/>
        </w:tabs>
        <w:spacing w:before="120" w:line="264" w:lineRule="auto"/>
        <w:ind w:left="709" w:hanging="709"/>
        <w:jc w:val="both"/>
        <w:rPr>
          <w:sz w:val="22"/>
          <w:szCs w:val="22"/>
        </w:rPr>
      </w:pPr>
      <w:r w:rsidRPr="00DB5612">
        <w:rPr>
          <w:sz w:val="22"/>
          <w:szCs w:val="22"/>
        </w:rPr>
        <w:t xml:space="preserve">V prípade významnejších zmien, ktoré nie sú uvedené v odseku 6.3 tohto článku, je Prijímateľ povinný požiadať o zmenu Zmluvy o poskytnutí NFP najneskôr 30 dní pred  predložením Žiadosti o platbu, ktorá ako prvá zahŕňa aspoň niektoré výdavky, ktoré sú požadovanou zmenou dotknuté. Tým nie sú dotknuté povinnosti Prijímateľa vyplývajúce mu zo zákona </w:t>
      </w:r>
      <w:r w:rsidR="00E552DB" w:rsidRPr="00DB5612">
        <w:rPr>
          <w:sz w:val="22"/>
          <w:szCs w:val="22"/>
        </w:rPr>
        <w:t xml:space="preserve">č. 357/2015 Z. z. </w:t>
      </w:r>
      <w:r w:rsidRPr="00DB5612">
        <w:rPr>
          <w:sz w:val="22"/>
          <w:szCs w:val="22"/>
        </w:rPr>
        <w:t xml:space="preserve">o finančnej kontrole a  audite </w:t>
      </w:r>
      <w:r w:rsidR="00403717" w:rsidRPr="00DB5612">
        <w:rPr>
          <w:sz w:val="22"/>
          <w:szCs w:val="22"/>
        </w:rPr>
        <w:t xml:space="preserve">a o zmene a doplnení niektorých zákonov </w:t>
      </w:r>
      <w:r w:rsidR="00E552DB" w:rsidRPr="00DB5612">
        <w:rPr>
          <w:sz w:val="22"/>
          <w:szCs w:val="22"/>
        </w:rPr>
        <w:t xml:space="preserve">v znení neskorších predpisov </w:t>
      </w:r>
      <w:r w:rsidR="00403717" w:rsidRPr="00DB5612">
        <w:rPr>
          <w:sz w:val="22"/>
          <w:szCs w:val="22"/>
        </w:rPr>
        <w:t xml:space="preserve">(ďalej len "zákon o finančnej kontrole a audite") </w:t>
      </w:r>
      <w:r w:rsidRPr="00DB5612">
        <w:rPr>
          <w:sz w:val="22"/>
          <w:szCs w:val="22"/>
        </w:rPr>
        <w:t xml:space="preserve">týkajúce sa vykonávania základnej </w:t>
      </w:r>
      <w:r w:rsidRPr="00DB5612">
        <w:rPr>
          <w:sz w:val="22"/>
          <w:szCs w:val="22"/>
        </w:rPr>
        <w:lastRenderedPageBreak/>
        <w:t xml:space="preserve">finančnej  kontroly, ak sa na neho povinnosť vykonávania základnej finančnej kontroly vzťahuje. Oprávnenosť výdavkov podlieha kontrole podľa zákona o finančnej kontrole a  audite. Osobitne sa stanovuje, že v dôsledku porušenia povinnosti predložiť žiadosť o zmenu najneskôr 30 dní pred  predložením Žiadosti o platbu v zmysle tohto článku, budú všetky výdavky, ku ktorým sa vzťahujú vykonané zmeny, zamietnuté. Prijímateľ je oprávnený do ďalšej Žiadosti o platbu, po splnení všetkých aplikovateľných podmienok oprávnenosti,  zahrnúť aj takéto pôvodne zamietnuté výdavky. Žiadosť o zmenu Zmluvy o poskytnutí NFP, podávaná v zmysle tohto odseku 6.10, sa vzťahuje na nasledovné </w:t>
      </w:r>
      <w:r w:rsidR="003D5AED" w:rsidRPr="00DB5612">
        <w:rPr>
          <w:sz w:val="22"/>
          <w:szCs w:val="22"/>
        </w:rPr>
        <w:t>významnejšie zmeny</w:t>
      </w:r>
      <w:r w:rsidRPr="00DB5612">
        <w:rPr>
          <w:sz w:val="22"/>
          <w:szCs w:val="22"/>
        </w:rPr>
        <w:t>:</w:t>
      </w:r>
    </w:p>
    <w:p w14:paraId="51765AC6" w14:textId="00CB9F8A" w:rsidR="00171A28" w:rsidRPr="00DB5612" w:rsidRDefault="00171A28" w:rsidP="00613A96">
      <w:pPr>
        <w:numPr>
          <w:ilvl w:val="0"/>
          <w:numId w:val="12"/>
        </w:numPr>
        <w:spacing w:before="120" w:line="264" w:lineRule="auto"/>
        <w:jc w:val="both"/>
        <w:rPr>
          <w:bCs/>
          <w:sz w:val="22"/>
          <w:szCs w:val="22"/>
        </w:rPr>
      </w:pPr>
      <w:r w:rsidRPr="00DB5612">
        <w:rPr>
          <w:bCs/>
          <w:sz w:val="22"/>
          <w:szCs w:val="22"/>
        </w:rPr>
        <w:t xml:space="preserve">Akejkoľvek odchýlky v rozpočte Projektu týkajúcej sa Oprávnených výdavkov, to neplatí, ak ide o zníženie výšky Oprávnených výdavkov a takéto zníženie nemá vplyv na dosiahnutie cieľa Projektu definovaného v článku 2, odsek 2.2 tejto zmluvy. Súčasťou žiadosti o zmenu v tomto prípade sú, okrem vyplnenia štandardného formuláru týkajúceho sa žiadosti o zmenu, ktorý vydáva Poskytovateľ, aj nasledovné informácie/údaje: </w:t>
      </w:r>
    </w:p>
    <w:p w14:paraId="44855045" w14:textId="676BC53A" w:rsidR="00171A28" w:rsidRPr="00DB5612" w:rsidRDefault="00171A28" w:rsidP="00F54E4A">
      <w:pPr>
        <w:pStyle w:val="AOHead4"/>
        <w:spacing w:before="120" w:line="264" w:lineRule="auto"/>
        <w:outlineLvl w:val="9"/>
      </w:pPr>
      <w:r w:rsidRPr="00E655BD">
        <w:t>v prípade zmeny vecného plnenia, ktorého dôsledkom je navrhovaná zmena v rozpočte Projektu, preukázanie súladu takejto zmeny s režimom zmien dohodnutých v zmluve medzi Prijímateľom a  Dodávateľom a s ustanovením § 18 zákona o VO, alebo § 10a zákona č. 25/2006 Z. z.</w:t>
      </w:r>
      <w:r w:rsidR="00403717" w:rsidRPr="00E655BD">
        <w:t xml:space="preserve"> o verejnom obstarávaní a o zmene a doplnení niektorých zákonov </w:t>
      </w:r>
      <w:r w:rsidR="00D43633" w:rsidRPr="00DB5612">
        <w:t>v znení neskorších predpisov</w:t>
      </w:r>
      <w:r w:rsidR="00403717" w:rsidRPr="00E655BD">
        <w:t xml:space="preserve"> (ďalej len "zákon č. 25/2006 Z. z."),</w:t>
      </w:r>
    </w:p>
    <w:p w14:paraId="496547F3" w14:textId="77777777" w:rsidR="00171A28" w:rsidRPr="00DB5612" w:rsidRDefault="00171A28" w:rsidP="00F54E4A">
      <w:pPr>
        <w:pStyle w:val="AOHead4"/>
        <w:spacing w:before="120" w:line="264" w:lineRule="auto"/>
        <w:outlineLvl w:val="9"/>
      </w:pPr>
      <w:r w:rsidRPr="00E655BD">
        <w:t xml:space="preserve">v prípade zmeny vecného plnenia, ktorého dôsledkom je navrhovaná zmena v rozpočte Projektu, uvedenie dôvodu, pre ktorý k zmene došlo, osobitne v prípade, ak nepredstavuje prínos pre Projekt, t.j. ak nepredstavuje zlepšenie oproti pôvodnému stavu Projektu, </w:t>
      </w:r>
    </w:p>
    <w:p w14:paraId="4D8609CC" w14:textId="77777777" w:rsidR="00171A28" w:rsidRPr="00DB5612" w:rsidRDefault="00171A28" w:rsidP="00F54E4A">
      <w:pPr>
        <w:pStyle w:val="AOHead4"/>
        <w:spacing w:before="120" w:line="264" w:lineRule="auto"/>
        <w:outlineLvl w:val="9"/>
      </w:pPr>
      <w:r w:rsidRPr="00E655BD">
        <w:t xml:space="preserve">v prípade vypustenia určitého vecného plnenia, v dôsledku čoho sa navrhuje znížiť Rozpočet Projektu, odôvodnenie, že nejde o Podstatnú zmenu Projektu, konkrétne s ohľadom na naplnenie podmienok podľa písmena c) z definície Podstatnej zmeny Projektu uvedenej v článku 1 odsek 3 VZP (vplyv na povahu, ciele alebo podmienky realizácie Projektu).  </w:t>
      </w:r>
    </w:p>
    <w:p w14:paraId="2A32ACC1" w14:textId="77777777" w:rsidR="00171A28" w:rsidRPr="00DB5612" w:rsidRDefault="00171A28" w:rsidP="00613A96">
      <w:pPr>
        <w:numPr>
          <w:ilvl w:val="0"/>
          <w:numId w:val="12"/>
        </w:numPr>
        <w:spacing w:before="120" w:line="264" w:lineRule="auto"/>
        <w:jc w:val="both"/>
        <w:rPr>
          <w:bCs/>
          <w:sz w:val="22"/>
          <w:szCs w:val="22"/>
        </w:rPr>
      </w:pPr>
      <w:r w:rsidRPr="00DB5612">
        <w:rPr>
          <w:bCs/>
          <w:sz w:val="22"/>
          <w:szCs w:val="22"/>
        </w:rPr>
        <w:t xml:space="preserve">Inej zmeny Projektu alebo zmeny súvisiacej s Projektom, ktorú nie je možné podradiť pod skôr uvedený režim zmien, bez ohľadu na to, či svojím obsahom alebo charakterom predstavujú významnejšiu zmenu. </w:t>
      </w:r>
    </w:p>
    <w:p w14:paraId="751A3330" w14:textId="77777777" w:rsidR="00171A28" w:rsidRPr="00DB5612" w:rsidRDefault="00171A28" w:rsidP="00613A96">
      <w:pPr>
        <w:numPr>
          <w:ilvl w:val="1"/>
          <w:numId w:val="11"/>
        </w:numPr>
        <w:tabs>
          <w:tab w:val="clear" w:pos="360"/>
          <w:tab w:val="num" w:pos="540"/>
        </w:tabs>
        <w:spacing w:before="120" w:line="264" w:lineRule="auto"/>
        <w:ind w:left="540" w:hanging="540"/>
        <w:jc w:val="both"/>
        <w:rPr>
          <w:sz w:val="22"/>
          <w:szCs w:val="22"/>
        </w:rPr>
      </w:pPr>
      <w:r w:rsidRPr="00DB5612">
        <w:rPr>
          <w:bCs/>
          <w:sz w:val="22"/>
          <w:szCs w:val="22"/>
        </w:rPr>
        <w:t>Žiadosť o zmenu zmluvy týkajúcu sa významnejšej zmeny  podľa odseku 6.3 a/alebo odseku 6.10 tohto článku musí byť riadne odôvodnená a musí obsahovať informácie/údaje, ktoré stanovuje Zmluva o poskytnutí NFP, inak je Poskytovateľ oprávnený ju bez ďalšieho posudzovania neschváliť.</w:t>
      </w:r>
      <w:r w:rsidRPr="00F54E4A">
        <w:rPr>
          <w:sz w:val="22"/>
        </w:rPr>
        <w:t xml:space="preserve"> </w:t>
      </w:r>
      <w:r w:rsidRPr="00DB5612">
        <w:rPr>
          <w:bCs/>
          <w:sz w:val="22"/>
          <w:szCs w:val="22"/>
        </w:rPr>
        <w:t xml:space="preserve">Poskytovateľ nie je povinný navrhovanej žiadosti Prijímateľa o zmenu vyhovieť, avšak rovnako nie je oprávnený súhlas so zmenou bezdôvodne odoprieť v prípade, ak žiadosť o zmenu spĺňa všetky podmienky stanovené Zmluvou o poskytnutí NFP a podmienky vyplývajúce z príslušného usmernenia k zmenám, ktoré môže vydať a Zverejniť Poskytovateľ na svojom webovom sídle. </w:t>
      </w:r>
      <w:r w:rsidRPr="00DB5612">
        <w:rPr>
          <w:sz w:val="22"/>
          <w:szCs w:val="22"/>
        </w:rPr>
        <w:t>V prípade, ak dôjde k neschváleniu žiadosti o zmenu, Prijímateľ nie je oprávnený realizovať predmetnú zmenu v rámci Realizácie aktivít Projektu; ak by k realizácii zmeny došlo, budú výdavky súvisiace s takouto zmenou považované za Neoprávnené výdavky. O výsledku posúdenia podanej žiadosti o zmenu informuje Poskytovateľ Prijímateľa písomne. V prípade schválenia významnejšej zmeny Poskytovateľ zabezpečí vypracovanie návrhu dodatku k Zmluve o poskytnutí NFP, ktorý bude upravovať Zmluvu o poskytnutí NFP v rozsahu schválenej významnejšej zmeny.</w:t>
      </w:r>
    </w:p>
    <w:p w14:paraId="092AB8CB" w14:textId="77777777" w:rsidR="00171A28" w:rsidRPr="00DB5612" w:rsidRDefault="00171A28" w:rsidP="00613A96">
      <w:pPr>
        <w:numPr>
          <w:ilvl w:val="1"/>
          <w:numId w:val="11"/>
        </w:numPr>
        <w:tabs>
          <w:tab w:val="clear" w:pos="360"/>
          <w:tab w:val="num" w:pos="540"/>
          <w:tab w:val="left" w:pos="6480"/>
        </w:tabs>
        <w:spacing w:before="120" w:line="264" w:lineRule="auto"/>
        <w:jc w:val="both"/>
        <w:rPr>
          <w:sz w:val="22"/>
          <w:szCs w:val="22"/>
        </w:rPr>
      </w:pPr>
      <w:r w:rsidRPr="00DB5612">
        <w:rPr>
          <w:sz w:val="22"/>
          <w:szCs w:val="22"/>
        </w:rPr>
        <w:t xml:space="preserve">Právne účinky vo vzťahu k oprávnenosti výdavkov súvisiacich so zmenou Projektu nastanú: </w:t>
      </w:r>
    </w:p>
    <w:p w14:paraId="46FFFD11" w14:textId="7DA8A077" w:rsidR="00171A28" w:rsidRPr="00DB5612" w:rsidRDefault="00171A28" w:rsidP="00F54E4A">
      <w:pPr>
        <w:numPr>
          <w:ilvl w:val="2"/>
          <w:numId w:val="11"/>
        </w:numPr>
        <w:tabs>
          <w:tab w:val="left" w:pos="6480"/>
        </w:tabs>
        <w:spacing w:before="120" w:line="264" w:lineRule="auto"/>
        <w:ind w:hanging="360"/>
        <w:jc w:val="both"/>
        <w:rPr>
          <w:sz w:val="22"/>
          <w:szCs w:val="22"/>
        </w:rPr>
      </w:pPr>
      <w:r w:rsidRPr="00DB5612">
        <w:rPr>
          <w:sz w:val="22"/>
          <w:szCs w:val="22"/>
        </w:rPr>
        <w:lastRenderedPageBreak/>
        <w:t>pri menej významnej zmene, ktorú Poskytovateľ akceptuje podľa odseku 6.2 písmeno d) tohto článku, v </w:t>
      </w:r>
      <w:r w:rsidR="006B0677" w:rsidRPr="00DB5612">
        <w:rPr>
          <w:sz w:val="22"/>
          <w:szCs w:val="22"/>
        </w:rPr>
        <w:t xml:space="preserve">kalendárny </w:t>
      </w:r>
      <w:r w:rsidRPr="00DB5612">
        <w:rPr>
          <w:sz w:val="22"/>
          <w:szCs w:val="22"/>
        </w:rPr>
        <w:t xml:space="preserve">deň, kedy zmena skutočne vznikla, </w:t>
      </w:r>
    </w:p>
    <w:p w14:paraId="659C4D4A" w14:textId="77777777" w:rsidR="00171A28" w:rsidRPr="00DB5612" w:rsidRDefault="00171A28" w:rsidP="003E799B">
      <w:pPr>
        <w:numPr>
          <w:ilvl w:val="2"/>
          <w:numId w:val="11"/>
        </w:numPr>
        <w:tabs>
          <w:tab w:val="left" w:pos="6480"/>
        </w:tabs>
        <w:spacing w:before="120" w:line="264" w:lineRule="auto"/>
        <w:ind w:hanging="360"/>
        <w:jc w:val="both"/>
        <w:rPr>
          <w:sz w:val="22"/>
          <w:szCs w:val="22"/>
        </w:rPr>
      </w:pPr>
      <w:r w:rsidRPr="00DB5612">
        <w:rPr>
          <w:sz w:val="22"/>
          <w:szCs w:val="22"/>
        </w:rPr>
        <w:t xml:space="preserve">pri menej významnej zmene, ktorú Poskytovateľ neakceptuje podľa odseku 6.2 písmeno d) tohto článku, sú výdavky súvisiace s takouto zmenou Neoprávnenými výdavkami, ibaže dôjde k jej neskoršiemu schváleniu Poskytovateľom spôsobom pre významnejšiu zmenu; v takom prípade právne účinky zmeny nastanú podľa typu významnejšej zmeny buď podľa písmeno c) alebo podľa písmena d) tohto odseku 6.12, </w:t>
      </w:r>
    </w:p>
    <w:p w14:paraId="384E011A" w14:textId="23A80ED8" w:rsidR="00171A28" w:rsidRPr="00DB5612" w:rsidRDefault="00171A28" w:rsidP="00F54E4A">
      <w:pPr>
        <w:numPr>
          <w:ilvl w:val="2"/>
          <w:numId w:val="11"/>
        </w:numPr>
        <w:tabs>
          <w:tab w:val="left" w:pos="6480"/>
        </w:tabs>
        <w:spacing w:before="120" w:line="264" w:lineRule="auto"/>
        <w:ind w:hanging="360"/>
        <w:jc w:val="both"/>
        <w:rPr>
          <w:sz w:val="22"/>
          <w:szCs w:val="22"/>
        </w:rPr>
      </w:pPr>
      <w:r w:rsidRPr="00DB5612">
        <w:rPr>
          <w:sz w:val="22"/>
          <w:szCs w:val="22"/>
        </w:rPr>
        <w:t>pri významnejšej zmene podliehajúcej zmenovému konaniu ex- ante (významnejšie zmeny podľa odseku 6.3 tohto článku) v </w:t>
      </w:r>
      <w:r w:rsidR="006B0677" w:rsidRPr="00DB5612">
        <w:rPr>
          <w:sz w:val="22"/>
          <w:szCs w:val="22"/>
        </w:rPr>
        <w:t xml:space="preserve">kalendárny </w:t>
      </w:r>
      <w:r w:rsidRPr="00DB5612">
        <w:rPr>
          <w:sz w:val="22"/>
          <w:szCs w:val="22"/>
        </w:rPr>
        <w:t xml:space="preserve">deň </w:t>
      </w:r>
      <w:r w:rsidR="006B0677" w:rsidRPr="00DB5612">
        <w:rPr>
          <w:sz w:val="22"/>
          <w:szCs w:val="22"/>
        </w:rPr>
        <w:t xml:space="preserve">odoslania </w:t>
      </w:r>
      <w:r w:rsidRPr="00DB5612">
        <w:rPr>
          <w:sz w:val="22"/>
          <w:szCs w:val="22"/>
        </w:rPr>
        <w:t>žiadosti o zmenu zo strany Prijímateľa Poskytovateľovi, ak bola zmena schválená, alebo v</w:t>
      </w:r>
      <w:r w:rsidR="006B0677" w:rsidRPr="00DB5612">
        <w:rPr>
          <w:sz w:val="22"/>
          <w:szCs w:val="22"/>
        </w:rPr>
        <w:t> </w:t>
      </w:r>
      <w:r w:rsidRPr="00DB5612">
        <w:rPr>
          <w:sz w:val="22"/>
          <w:szCs w:val="22"/>
        </w:rPr>
        <w:t>neskorší</w:t>
      </w:r>
      <w:r w:rsidR="006B0677" w:rsidRPr="00DB5612">
        <w:rPr>
          <w:sz w:val="22"/>
          <w:szCs w:val="22"/>
        </w:rPr>
        <w:t xml:space="preserve"> kalendárny</w:t>
      </w:r>
      <w:r w:rsidRPr="00DB5612">
        <w:rPr>
          <w:sz w:val="22"/>
          <w:szCs w:val="22"/>
        </w:rPr>
        <w:t xml:space="preserve"> deň vyplývajúci zo schválenia žiadosti o zmenu, </w:t>
      </w:r>
    </w:p>
    <w:p w14:paraId="238D0788" w14:textId="747C109A" w:rsidR="00171A28" w:rsidRPr="00DB5612" w:rsidRDefault="00171A28" w:rsidP="00F54E4A">
      <w:pPr>
        <w:numPr>
          <w:ilvl w:val="2"/>
          <w:numId w:val="11"/>
        </w:numPr>
        <w:tabs>
          <w:tab w:val="left" w:pos="6480"/>
        </w:tabs>
        <w:spacing w:before="120" w:line="264" w:lineRule="auto"/>
        <w:ind w:hanging="360"/>
        <w:jc w:val="both"/>
        <w:rPr>
          <w:sz w:val="22"/>
          <w:szCs w:val="22"/>
        </w:rPr>
      </w:pPr>
      <w:r w:rsidRPr="00DB5612">
        <w:rPr>
          <w:sz w:val="22"/>
          <w:szCs w:val="22"/>
        </w:rPr>
        <w:t>pri významnejšej zmene podliehajúcej zmenovému konaniu ex- post (významnejšie zmeny podľa odseku 6.10 tohto článku) v </w:t>
      </w:r>
      <w:r w:rsidR="006B0677" w:rsidRPr="00DB5612">
        <w:rPr>
          <w:sz w:val="22"/>
          <w:szCs w:val="22"/>
        </w:rPr>
        <w:t xml:space="preserve">kalendárny </w:t>
      </w:r>
      <w:r w:rsidRPr="00DB5612">
        <w:rPr>
          <w:sz w:val="22"/>
          <w:szCs w:val="22"/>
        </w:rPr>
        <w:t xml:space="preserve">deň, kedy významnejšia zmena nastala. </w:t>
      </w:r>
    </w:p>
    <w:p w14:paraId="7466B203" w14:textId="77777777" w:rsidR="00F860A0" w:rsidRPr="00DB5612" w:rsidRDefault="00F860A0" w:rsidP="00613A96">
      <w:pPr>
        <w:numPr>
          <w:ilvl w:val="1"/>
          <w:numId w:val="11"/>
        </w:numPr>
        <w:tabs>
          <w:tab w:val="clear" w:pos="360"/>
          <w:tab w:val="num" w:pos="540"/>
        </w:tabs>
        <w:spacing w:before="120" w:line="264" w:lineRule="auto"/>
        <w:ind w:left="540" w:hanging="540"/>
        <w:jc w:val="both"/>
        <w:rPr>
          <w:sz w:val="22"/>
          <w:szCs w:val="22"/>
        </w:rPr>
      </w:pPr>
      <w:r w:rsidRPr="00DB5612">
        <w:rPr>
          <w:bCs/>
          <w:sz w:val="22"/>
          <w:szCs w:val="22"/>
        </w:rPr>
        <w:t xml:space="preserve">Ak nie sú v jednotlivých odsekoch tohto článku 6 uvedené pre jednotlivé druhy zmien osobitné dojednania, schválená zmena Zmluvy o poskytnutí NFP sa premietne do písomného, vzostupne číslovaného dodatku k Zmluve o poskytnutí NFP, ktorého návrh pripraví Poskytovateľ v súlade so schválenou zmenou Zmluvy o poskytnutí NFP a zašle na odsúhlasenie Prijímateľovi. </w:t>
      </w:r>
    </w:p>
    <w:p w14:paraId="22C8137B" w14:textId="77777777" w:rsidR="00F860A0" w:rsidRPr="00DB5612" w:rsidRDefault="00F860A0" w:rsidP="00613A96">
      <w:pPr>
        <w:numPr>
          <w:ilvl w:val="1"/>
          <w:numId w:val="11"/>
        </w:numPr>
        <w:tabs>
          <w:tab w:val="clear" w:pos="360"/>
          <w:tab w:val="num" w:pos="540"/>
        </w:tabs>
        <w:spacing w:before="120" w:line="264" w:lineRule="auto"/>
        <w:ind w:left="540" w:hanging="540"/>
        <w:jc w:val="both"/>
        <w:rPr>
          <w:sz w:val="22"/>
          <w:szCs w:val="22"/>
        </w:rPr>
      </w:pPr>
      <w:r w:rsidRPr="00DB5612">
        <w:rPr>
          <w:sz w:val="22"/>
          <w:szCs w:val="22"/>
        </w:rPr>
        <w:t xml:space="preserve">Zmeny Zmluvy o poskytnutí NFP, ktoré iniciuje Poskytovateľ a ktoré nie sú osobitne riešené v iných ustanoveniach Zmluvy o poskytnutí NFP (napríklad v prípade zmien z dôvodu aktualizácie zmluvy alebo VZP v zmysle odseku 6.2 tohto článku zmluvy), sa vykonajú na základe písomného, očíslovaného dodatku k Zmluve o poskytnutí NFP. Poskytovateľ môže obsah zmeny vopred ústne, elektronicky alebo písomne komunikovať s Prijímateľom a následne dohodnuté znenie zapracovať do návrhu písomného a očíslovaného dodatku k Zmluve o poskytnutí NFP alebo priamo pripraviť návrh písomného a očíslovaného dodatku k Zmluve o poskytnutí NFP a zaslať ho na odsúhlasenie Prijímateľovi. </w:t>
      </w:r>
    </w:p>
    <w:p w14:paraId="70A008DB" w14:textId="69287ACD" w:rsidR="00F860A0" w:rsidRPr="00DB5612" w:rsidRDefault="00F860A0" w:rsidP="00613A96">
      <w:pPr>
        <w:numPr>
          <w:ilvl w:val="1"/>
          <w:numId w:val="11"/>
        </w:numPr>
        <w:tabs>
          <w:tab w:val="clear" w:pos="360"/>
          <w:tab w:val="num" w:pos="540"/>
        </w:tabs>
        <w:spacing w:before="120" w:line="264" w:lineRule="auto"/>
        <w:ind w:left="540" w:hanging="540"/>
        <w:jc w:val="both"/>
        <w:rPr>
          <w:sz w:val="22"/>
          <w:szCs w:val="22"/>
        </w:rPr>
      </w:pPr>
      <w:del w:id="60" w:author="Odd _M1" w:date="2022-07-08T10:14:00Z">
        <w:r w:rsidRPr="00DB5612" w:rsidDel="00D20E0E">
          <w:rPr>
            <w:sz w:val="22"/>
            <w:szCs w:val="22"/>
          </w:rPr>
          <w:delText xml:space="preserve">Maximálna </w:delText>
        </w:r>
      </w:del>
      <w:ins w:id="61" w:author="Odd _M1" w:date="2022-07-08T10:14:00Z">
        <w:r w:rsidR="00D20E0E">
          <w:rPr>
            <w:sz w:val="22"/>
            <w:szCs w:val="22"/>
          </w:rPr>
          <w:t>V</w:t>
        </w:r>
      </w:ins>
      <w:del w:id="62" w:author="Odd _M1" w:date="2022-07-08T10:14:00Z">
        <w:r w:rsidRPr="00DB5612" w:rsidDel="00D20E0E">
          <w:rPr>
            <w:sz w:val="22"/>
            <w:szCs w:val="22"/>
          </w:rPr>
          <w:delText>v</w:delText>
        </w:r>
      </w:del>
      <w:r w:rsidRPr="00DB5612">
        <w:rPr>
          <w:sz w:val="22"/>
          <w:szCs w:val="22"/>
        </w:rPr>
        <w:t>ýška NFP uvedená v článku 3 odsek 3.1 zmluvy nie je ustanoveniami tohto článku 6 dotknutá.</w:t>
      </w:r>
    </w:p>
    <w:p w14:paraId="4680BC15" w14:textId="77777777" w:rsidR="00F860A0" w:rsidRPr="00DB5612" w:rsidRDefault="00F860A0" w:rsidP="00613A96">
      <w:pPr>
        <w:numPr>
          <w:ilvl w:val="1"/>
          <w:numId w:val="11"/>
        </w:numPr>
        <w:tabs>
          <w:tab w:val="clear" w:pos="360"/>
          <w:tab w:val="num" w:pos="540"/>
        </w:tabs>
        <w:spacing w:before="120" w:line="264" w:lineRule="auto"/>
        <w:ind w:left="540" w:hanging="540"/>
        <w:jc w:val="both"/>
        <w:rPr>
          <w:sz w:val="22"/>
          <w:szCs w:val="22"/>
        </w:rPr>
      </w:pPr>
      <w:r w:rsidRPr="00DB5612">
        <w:rPr>
          <w:sz w:val="22"/>
          <w:szCs w:val="22"/>
        </w:rPr>
        <w:t xml:space="preserve">Zmluvné strany sa dohodli a súhlasia, že všetky zmeny v Systéme riadenia EŠIF, Systéme finančného riadenia alebo v Právnych dokumentoch, z ktorých pre Prijímateľa vyplývajú práva a povinnosti alebo ich zmeny sú pre Prijímateľa záväzné, a to dňom ich Zverejnenia. </w:t>
      </w:r>
    </w:p>
    <w:p w14:paraId="53BC5BA7" w14:textId="77777777" w:rsidR="00F860A0" w:rsidRPr="00DB5612" w:rsidRDefault="00F860A0" w:rsidP="00613A96">
      <w:pPr>
        <w:numPr>
          <w:ilvl w:val="1"/>
          <w:numId w:val="11"/>
        </w:numPr>
        <w:tabs>
          <w:tab w:val="clear" w:pos="360"/>
          <w:tab w:val="num" w:pos="540"/>
        </w:tabs>
        <w:spacing w:before="120" w:line="264" w:lineRule="auto"/>
        <w:ind w:left="540" w:hanging="540"/>
        <w:jc w:val="both"/>
        <w:rPr>
          <w:sz w:val="22"/>
          <w:szCs w:val="22"/>
        </w:rPr>
      </w:pPr>
      <w:r w:rsidRPr="00DB5612">
        <w:rPr>
          <w:sz w:val="22"/>
          <w:szCs w:val="22"/>
        </w:rPr>
        <w:t xml:space="preserve">Na schválenie zmeny Zmluvy o poskytnutí NFP, ani na uzatvorenie dodatku Zmluvy o poskytnutí NFP bez predchádzajúceho schválenia zmeny, ktorá je obsiahnutá v predmetnom dodatku Zmluvy o poskytnutí NFP, nie je právny nárok. </w:t>
      </w:r>
    </w:p>
    <w:p w14:paraId="7C14F054" w14:textId="4920F4F2" w:rsidR="00F860A0" w:rsidRPr="00DB5612" w:rsidRDefault="00F860A0" w:rsidP="00F54E4A">
      <w:pPr>
        <w:numPr>
          <w:ilvl w:val="1"/>
          <w:numId w:val="11"/>
        </w:numPr>
        <w:tabs>
          <w:tab w:val="clear" w:pos="360"/>
          <w:tab w:val="num" w:pos="709"/>
        </w:tabs>
        <w:spacing w:before="120" w:line="264" w:lineRule="auto"/>
        <w:ind w:left="709" w:hanging="709"/>
        <w:jc w:val="both"/>
        <w:rPr>
          <w:sz w:val="22"/>
          <w:szCs w:val="22"/>
        </w:rPr>
      </w:pPr>
      <w:r w:rsidRPr="00DB5612">
        <w:rPr>
          <w:bCs/>
          <w:sz w:val="22"/>
          <w:szCs w:val="22"/>
        </w:rPr>
        <w:t>Ak nastane Podstatná zmena podmienok pre projekty generujúce príjem počas monitorovania čistých príjmov v súlade s článkom 61 odsek 4 všeobecného nariadenia a súčasne:</w:t>
      </w:r>
    </w:p>
    <w:p w14:paraId="4A54BE7A" w14:textId="61D7F896" w:rsidR="00F860A0" w:rsidRPr="00DB5612" w:rsidRDefault="00F860A0" w:rsidP="00613A96">
      <w:pPr>
        <w:numPr>
          <w:ilvl w:val="2"/>
          <w:numId w:val="11"/>
        </w:numPr>
        <w:tabs>
          <w:tab w:val="num" w:pos="360"/>
        </w:tabs>
        <w:spacing w:before="120" w:line="264" w:lineRule="auto"/>
        <w:ind w:hanging="360"/>
        <w:jc w:val="both"/>
        <w:rPr>
          <w:bCs/>
          <w:sz w:val="22"/>
          <w:szCs w:val="22"/>
        </w:rPr>
      </w:pPr>
      <w:r w:rsidRPr="00DB5612">
        <w:rPr>
          <w:bCs/>
          <w:sz w:val="22"/>
          <w:szCs w:val="22"/>
        </w:rPr>
        <w:t>ešte nedošlo k poskytnutiu celého NFP v súlade s článkom 3 odsek 3.1 zmluvy, zmluvné strany sa zaväzujú uzavrieť dodatok k Zmluve o poskytnutí NFP, ktorým sa upraví článok 3, odsek 3.1 zmluvy v nadväznosti na rozdiel medzi NFP vypočítaným na základe metódy finančnej medzery pri žiadosti o NFP a NFP vypočítaným rekalkuláciou finančnej medzery; v prípade ak je rozdiel podľa predchádzajúcej vety vyšší ako NFP, ktorý je ešte Poskytovateľ povinný poskytnúť Prijímateľovi, Zmluvné strany sa zaväzujú uzavrieť dodatok k Zmluve o poskytnutí NFP, ktorým sa upraví článok 3, odsek 3.1 Zmluvy o poskytnutí NFP a zostatok rozdielu je Prijímateľ povinný vrátiť podľa článku 10 odsek 1 VZP, alebo</w:t>
      </w:r>
    </w:p>
    <w:p w14:paraId="4223CB3E" w14:textId="058F123D" w:rsidR="00032862" w:rsidRPr="00DB5612" w:rsidRDefault="00F860A0" w:rsidP="00D972D5">
      <w:pPr>
        <w:numPr>
          <w:ilvl w:val="2"/>
          <w:numId w:val="11"/>
        </w:numPr>
        <w:tabs>
          <w:tab w:val="num" w:pos="360"/>
        </w:tabs>
        <w:spacing w:before="120" w:line="264" w:lineRule="auto"/>
        <w:ind w:hanging="360"/>
        <w:jc w:val="both"/>
        <w:rPr>
          <w:sz w:val="22"/>
          <w:szCs w:val="22"/>
        </w:rPr>
      </w:pPr>
      <w:r w:rsidRPr="00DB5612">
        <w:rPr>
          <w:bCs/>
          <w:sz w:val="22"/>
          <w:szCs w:val="22"/>
        </w:rPr>
        <w:t xml:space="preserve">ak už bol poskytnutý celý NFP v súlade s článkom 3, odsek 3.1 Zmluvy o poskytnutí NFP zo strany Poskytovateľa, Prijímateľ je povinný vrátiť poskytnutý NFP alebo jeho časť podľa článku </w:t>
      </w:r>
      <w:r w:rsidRPr="00DB5612">
        <w:rPr>
          <w:bCs/>
          <w:sz w:val="22"/>
          <w:szCs w:val="22"/>
        </w:rPr>
        <w:lastRenderedPageBreak/>
        <w:t>10 odsek 1 VZP vo výške zodpovedajúcej rozdielu medzi NFP vypočítaným na základe metódy finančnej medzery pri žiadosti o NFP a NFP vypočítaným rekalkuláciou finančnej medzery.</w:t>
      </w:r>
    </w:p>
    <w:p w14:paraId="7238D0C7" w14:textId="5E9EB301" w:rsidR="003B32AA" w:rsidRPr="003E799B" w:rsidRDefault="00D972D5" w:rsidP="003E799B">
      <w:pPr>
        <w:pStyle w:val="Nadpis1"/>
        <w:rPr>
          <w:rFonts w:ascii="Times New Roman" w:hAnsi="Times New Roman"/>
          <w:sz w:val="22"/>
        </w:rPr>
      </w:pPr>
      <w:r w:rsidRPr="00DB5612">
        <w:rPr>
          <w:rFonts w:ascii="Times New Roman" w:hAnsi="Times New Roman" w:cs="Times New Roman"/>
          <w:sz w:val="22"/>
          <w:szCs w:val="22"/>
        </w:rPr>
        <w:t xml:space="preserve">7.   </w:t>
      </w:r>
      <w:r w:rsidR="00696212" w:rsidRPr="003E799B">
        <w:rPr>
          <w:rFonts w:ascii="Times New Roman" w:hAnsi="Times New Roman"/>
          <w:sz w:val="22"/>
        </w:rPr>
        <w:t>ZÁVEREČNÉ USTANOVENIA</w:t>
      </w:r>
    </w:p>
    <w:p w14:paraId="08AE5889" w14:textId="77777777" w:rsidR="00C219F5" w:rsidRPr="003E799B" w:rsidRDefault="00C219F5" w:rsidP="00C219F5">
      <w:pPr>
        <w:rPr>
          <w:sz w:val="22"/>
        </w:rPr>
      </w:pPr>
    </w:p>
    <w:p w14:paraId="23872529" w14:textId="0B6A67AB" w:rsidR="004639E8" w:rsidRPr="00DB5612" w:rsidRDefault="004639E8" w:rsidP="003E799B">
      <w:pPr>
        <w:spacing w:before="120" w:after="120" w:line="288" w:lineRule="auto"/>
        <w:ind w:left="539" w:hanging="539"/>
        <w:jc w:val="both"/>
        <w:rPr>
          <w:sz w:val="22"/>
          <w:szCs w:val="22"/>
        </w:rPr>
      </w:pPr>
      <w:r w:rsidRPr="00DB5612">
        <w:rPr>
          <w:sz w:val="22"/>
          <w:szCs w:val="22"/>
        </w:rPr>
        <w:t xml:space="preserve">7. 1 </w:t>
      </w:r>
      <w:r w:rsidRPr="00DB5612">
        <w:rPr>
          <w:sz w:val="22"/>
          <w:szCs w:val="22"/>
        </w:rPr>
        <w:tab/>
      </w:r>
      <w:r w:rsidR="00217278" w:rsidRPr="00DB5612">
        <w:rPr>
          <w:sz w:val="22"/>
          <w:szCs w:val="22"/>
        </w:rPr>
        <w:t>Zmluva o poskytnutí NFP nadobúda platnosť dňom neskoršieho podpisu Zmluvných strán a</w:t>
      </w:r>
      <w:ins w:id="63" w:author="Odd _M1" w:date="2022-07-08T10:14:00Z">
        <w:r w:rsidR="00D20E0E">
          <w:rPr>
            <w:sz w:val="22"/>
            <w:szCs w:val="22"/>
          </w:rPr>
          <w:t> </w:t>
        </w:r>
      </w:ins>
      <w:del w:id="64" w:author="Odd _M1" w:date="2022-07-08T10:14:00Z">
        <w:r w:rsidR="00217278" w:rsidRPr="00DB5612" w:rsidDel="00D20E0E">
          <w:rPr>
            <w:sz w:val="22"/>
            <w:szCs w:val="22"/>
          </w:rPr>
          <w:delText xml:space="preserve"> </w:delText>
        </w:r>
      </w:del>
      <w:r w:rsidR="00217278" w:rsidRPr="00DB5612">
        <w:rPr>
          <w:sz w:val="22"/>
          <w:szCs w:val="22"/>
        </w:rPr>
        <w:t>účinnosť v súlade s § 47a  Občianskeho zákonníka nadobúda kalendárnym dňom nasledujúcim po dni jej zverejnenia Poskytovateľom v Centrálnom registri zmlúv. Ak Poskytovateľ aj Prijímateľ sú obaja povinnými osobami podľa zákona č. 211/2000 Z.</w:t>
      </w:r>
      <w:r w:rsidR="00703D84" w:rsidRPr="00DB5612">
        <w:rPr>
          <w:sz w:val="22"/>
          <w:szCs w:val="22"/>
        </w:rPr>
        <w:t xml:space="preserve"> </w:t>
      </w:r>
      <w:r w:rsidR="00217278" w:rsidRPr="00DB5612">
        <w:rPr>
          <w:sz w:val="22"/>
          <w:szCs w:val="22"/>
        </w:rPr>
        <w:t>z.</w:t>
      </w:r>
      <w:r w:rsidR="00D43633" w:rsidRPr="00DB5612">
        <w:rPr>
          <w:sz w:val="22"/>
          <w:szCs w:val="22"/>
        </w:rPr>
        <w:t xml:space="preserve"> </w:t>
      </w:r>
      <w:r w:rsidR="00217278" w:rsidRPr="00DB5612">
        <w:rPr>
          <w:sz w:val="22"/>
          <w:szCs w:val="22"/>
        </w:rPr>
        <w:t>v takom prípade pre nadobudnutie účinn</w:t>
      </w:r>
      <w:r w:rsidR="0071324C" w:rsidRPr="00DB5612">
        <w:rPr>
          <w:sz w:val="22"/>
          <w:szCs w:val="22"/>
        </w:rPr>
        <w:t>osti Zmluvy o poskytnutí NFP je</w:t>
      </w:r>
      <w:r w:rsidR="00217278" w:rsidRPr="00DB5612">
        <w:rPr>
          <w:sz w:val="22"/>
          <w:szCs w:val="22"/>
        </w:rPr>
        <w:t xml:space="preserve"> rozhodujúce zverejnenie Zmluvy o</w:t>
      </w:r>
      <w:ins w:id="65" w:author="Odd _M1" w:date="2022-07-08T10:14:00Z">
        <w:r w:rsidR="00D20E0E">
          <w:rPr>
            <w:sz w:val="22"/>
            <w:szCs w:val="22"/>
          </w:rPr>
          <w:t> </w:t>
        </w:r>
      </w:ins>
      <w:del w:id="66" w:author="Odd _M1" w:date="2022-07-08T10:14:00Z">
        <w:r w:rsidR="00217278" w:rsidRPr="00DB5612" w:rsidDel="00D20E0E">
          <w:rPr>
            <w:sz w:val="22"/>
            <w:szCs w:val="22"/>
          </w:rPr>
          <w:delText xml:space="preserve"> </w:delText>
        </w:r>
      </w:del>
      <w:r w:rsidR="00217278" w:rsidRPr="00DB5612">
        <w:rPr>
          <w:sz w:val="22"/>
          <w:szCs w:val="22"/>
        </w:rPr>
        <w:t>poskytnutí NFP Poskytovateľom. Zmluvné strany sa dohodli, že prvé zverejnenie Zmluvy o</w:t>
      </w:r>
      <w:ins w:id="67" w:author="Odd _M1" w:date="2022-07-08T10:14:00Z">
        <w:r w:rsidR="00D20E0E">
          <w:rPr>
            <w:sz w:val="22"/>
            <w:szCs w:val="22"/>
          </w:rPr>
          <w:t> </w:t>
        </w:r>
      </w:ins>
      <w:del w:id="68" w:author="Odd _M1" w:date="2022-07-08T10:14:00Z">
        <w:r w:rsidR="00217278" w:rsidRPr="00DB5612" w:rsidDel="00D20E0E">
          <w:rPr>
            <w:sz w:val="22"/>
            <w:szCs w:val="22"/>
          </w:rPr>
          <w:delText xml:space="preserve"> </w:delText>
        </w:r>
      </w:del>
      <w:r w:rsidR="00217278" w:rsidRPr="00DB5612">
        <w:rPr>
          <w:sz w:val="22"/>
          <w:szCs w:val="22"/>
        </w:rPr>
        <w:t>poskytnutí NFP zabezpečí Poskytovateľ a o dátume zverejnenia Zmluvy o poskytnutí NFP informuje Prijímateľa. Ustanovenia o nadobudnutí platnosti a účinnosti podľa tohto odseku 7.1 sa rovnako vzťahujú aj na uzavretie každého dodatku k Zmluve o poskytnutí NFP.</w:t>
      </w:r>
    </w:p>
    <w:p w14:paraId="12A961E0" w14:textId="1061C5F4" w:rsidR="00596CE7" w:rsidRPr="00DB5612" w:rsidRDefault="006B2526" w:rsidP="003E799B">
      <w:pPr>
        <w:spacing w:before="120" w:after="120" w:line="288" w:lineRule="auto"/>
        <w:ind w:left="539" w:hanging="539"/>
        <w:jc w:val="both"/>
        <w:rPr>
          <w:sz w:val="22"/>
          <w:szCs w:val="22"/>
        </w:rPr>
      </w:pPr>
      <w:r w:rsidRPr="00DB5612">
        <w:rPr>
          <w:sz w:val="22"/>
          <w:szCs w:val="22"/>
        </w:rPr>
        <w:t>7</w:t>
      </w:r>
      <w:r w:rsidR="00696212" w:rsidRPr="00DB5612">
        <w:rPr>
          <w:sz w:val="22"/>
          <w:szCs w:val="22"/>
        </w:rPr>
        <w:t>.2.</w:t>
      </w:r>
      <w:r w:rsidR="00696212" w:rsidRPr="00DB5612">
        <w:rPr>
          <w:sz w:val="22"/>
          <w:szCs w:val="22"/>
        </w:rPr>
        <w:tab/>
        <w:t xml:space="preserve">Zmluva </w:t>
      </w:r>
      <w:r w:rsidR="00BE7D84" w:rsidRPr="00DB5612">
        <w:rPr>
          <w:sz w:val="22"/>
          <w:szCs w:val="22"/>
        </w:rPr>
        <w:t xml:space="preserve">o poskytnutí NFP </w:t>
      </w:r>
      <w:r w:rsidR="00696212" w:rsidRPr="00DB5612">
        <w:rPr>
          <w:sz w:val="22"/>
          <w:szCs w:val="22"/>
        </w:rPr>
        <w:t>sa uzatvára na dobu určitú a jej platnosť a účinnosť končí</w:t>
      </w:r>
      <w:r w:rsidR="00686B97" w:rsidRPr="00DB5612">
        <w:rPr>
          <w:sz w:val="22"/>
          <w:szCs w:val="22"/>
        </w:rPr>
        <w:t xml:space="preserve"> schválením poslednej Následnej monitorovacej správy, ktorú je Prijímateľ povinný predložiť Poskytovateľovi v súlade s ustanovením článku 4 ods</w:t>
      </w:r>
      <w:r w:rsidR="00F860A0" w:rsidRPr="00DB5612">
        <w:rPr>
          <w:sz w:val="22"/>
          <w:szCs w:val="22"/>
        </w:rPr>
        <w:t>ek</w:t>
      </w:r>
      <w:r w:rsidR="00686B97" w:rsidRPr="00DB5612">
        <w:rPr>
          <w:sz w:val="22"/>
          <w:szCs w:val="22"/>
        </w:rPr>
        <w:t xml:space="preserve"> </w:t>
      </w:r>
      <w:r w:rsidR="0059740F" w:rsidRPr="00DB5612">
        <w:rPr>
          <w:sz w:val="22"/>
          <w:szCs w:val="22"/>
        </w:rPr>
        <w:t>5</w:t>
      </w:r>
      <w:r w:rsidR="00686B97" w:rsidRPr="00DB5612">
        <w:rPr>
          <w:sz w:val="22"/>
          <w:szCs w:val="22"/>
        </w:rPr>
        <w:t xml:space="preserve"> VZP</w:t>
      </w:r>
      <w:r w:rsidR="00C0705A" w:rsidRPr="00DB5612">
        <w:rPr>
          <w:sz w:val="22"/>
          <w:szCs w:val="22"/>
        </w:rPr>
        <w:t xml:space="preserve"> a v prípade ak sa na </w:t>
      </w:r>
      <w:r w:rsidR="00217278" w:rsidRPr="00DB5612">
        <w:rPr>
          <w:sz w:val="22"/>
          <w:szCs w:val="22"/>
        </w:rPr>
        <w:t xml:space="preserve">Projekt </w:t>
      </w:r>
      <w:r w:rsidR="00C0705A" w:rsidRPr="00DB5612">
        <w:rPr>
          <w:sz w:val="22"/>
          <w:szCs w:val="22"/>
        </w:rPr>
        <w:t xml:space="preserve">nevzťahuje povinnosť predkladania Následných monitorovacích správ, končí platnosť a účinnosť Zmluvy o poskytnutí NFP Finančným ukončením Projektu, </w:t>
      </w:r>
      <w:r w:rsidR="00686B97" w:rsidRPr="00DB5612">
        <w:rPr>
          <w:sz w:val="22"/>
          <w:szCs w:val="22"/>
        </w:rPr>
        <w:t xml:space="preserve">s výnimkou: </w:t>
      </w:r>
    </w:p>
    <w:p w14:paraId="071C88E6" w14:textId="11F3D38C" w:rsidR="00C574AF" w:rsidRPr="00DB5612" w:rsidRDefault="00686B97" w:rsidP="003E799B">
      <w:pPr>
        <w:numPr>
          <w:ilvl w:val="1"/>
          <w:numId w:val="48"/>
        </w:numPr>
        <w:spacing w:before="120" w:after="120" w:line="288" w:lineRule="auto"/>
        <w:jc w:val="both"/>
        <w:rPr>
          <w:sz w:val="22"/>
          <w:szCs w:val="22"/>
        </w:rPr>
      </w:pPr>
      <w:r w:rsidRPr="00DB5612">
        <w:rPr>
          <w:sz w:val="22"/>
          <w:szCs w:val="22"/>
        </w:rPr>
        <w:t>článku 10</w:t>
      </w:r>
      <w:r w:rsidR="00AC275E" w:rsidRPr="00DB5612">
        <w:rPr>
          <w:sz w:val="22"/>
          <w:szCs w:val="22"/>
        </w:rPr>
        <w:t>, 12 a </w:t>
      </w:r>
      <w:r w:rsidR="00CC04CD" w:rsidRPr="00DB5612">
        <w:rPr>
          <w:sz w:val="22"/>
          <w:szCs w:val="22"/>
        </w:rPr>
        <w:t>19</w:t>
      </w:r>
      <w:r w:rsidR="00AC275E" w:rsidRPr="00DB5612">
        <w:rPr>
          <w:sz w:val="22"/>
          <w:szCs w:val="22"/>
        </w:rPr>
        <w:t xml:space="preserve"> </w:t>
      </w:r>
      <w:r w:rsidRPr="00DB5612">
        <w:rPr>
          <w:sz w:val="22"/>
          <w:szCs w:val="22"/>
        </w:rPr>
        <w:t>VZP,</w:t>
      </w:r>
      <w:r w:rsidR="00465881" w:rsidRPr="00DB5612">
        <w:rPr>
          <w:sz w:val="22"/>
          <w:szCs w:val="22"/>
        </w:rPr>
        <w:t xml:space="preserve"> </w:t>
      </w:r>
      <w:r w:rsidR="00261CB3" w:rsidRPr="00DB5612">
        <w:rPr>
          <w:sz w:val="22"/>
          <w:szCs w:val="22"/>
        </w:rPr>
        <w:t>ktor</w:t>
      </w:r>
      <w:r w:rsidR="00AC275E" w:rsidRPr="00DB5612">
        <w:rPr>
          <w:sz w:val="22"/>
          <w:szCs w:val="22"/>
        </w:rPr>
        <w:t>ých</w:t>
      </w:r>
      <w:r w:rsidR="00261CB3" w:rsidRPr="00DB5612">
        <w:rPr>
          <w:sz w:val="22"/>
          <w:szCs w:val="22"/>
        </w:rPr>
        <w:t xml:space="preserve"> platnosť a účinnosť končí 31. </w:t>
      </w:r>
      <w:r w:rsidR="00717E9C" w:rsidRPr="00DB5612">
        <w:rPr>
          <w:sz w:val="22"/>
          <w:szCs w:val="22"/>
        </w:rPr>
        <w:t>decembra 202</w:t>
      </w:r>
      <w:r w:rsidR="00465881" w:rsidRPr="00DB5612">
        <w:rPr>
          <w:sz w:val="22"/>
          <w:szCs w:val="22"/>
        </w:rPr>
        <w:t>8</w:t>
      </w:r>
      <w:r w:rsidR="00261CB3" w:rsidRPr="00DB5612">
        <w:rPr>
          <w:sz w:val="22"/>
          <w:szCs w:val="22"/>
        </w:rPr>
        <w:t xml:space="preserve"> alebo po tomto dátume vysporiadaním finančných vzťahov medzi Poskytovateľom a Prijímateľom na základe Zmluvy o poskytnutí NFP, ak nedošlo k ich vysporiadaniu k </w:t>
      </w:r>
      <w:r w:rsidR="00717E9C" w:rsidRPr="00DB5612">
        <w:rPr>
          <w:sz w:val="22"/>
          <w:szCs w:val="22"/>
        </w:rPr>
        <w:t>31. decembru 202</w:t>
      </w:r>
      <w:r w:rsidR="00465881" w:rsidRPr="00DB5612">
        <w:rPr>
          <w:sz w:val="22"/>
          <w:szCs w:val="22"/>
        </w:rPr>
        <w:t>8</w:t>
      </w:r>
      <w:r w:rsidR="00261CB3" w:rsidRPr="00DB5612">
        <w:rPr>
          <w:sz w:val="22"/>
          <w:szCs w:val="22"/>
        </w:rPr>
        <w:t>;</w:t>
      </w:r>
    </w:p>
    <w:p w14:paraId="6CBC8DB5" w14:textId="10921797" w:rsidR="00AC275E" w:rsidRPr="00DB5612" w:rsidRDefault="00AC275E" w:rsidP="003E799B">
      <w:pPr>
        <w:numPr>
          <w:ilvl w:val="1"/>
          <w:numId w:val="48"/>
        </w:numPr>
        <w:spacing w:before="120" w:after="120" w:line="288" w:lineRule="auto"/>
        <w:jc w:val="both"/>
        <w:rPr>
          <w:sz w:val="22"/>
          <w:szCs w:val="22"/>
        </w:rPr>
      </w:pPr>
      <w:r w:rsidRPr="00DB5612">
        <w:rPr>
          <w:sz w:val="22"/>
          <w:szCs w:val="22"/>
        </w:rPr>
        <w:t>tých ustanovení Zmluvy o poskytnutí NFP, ktoré majú sankčný charakter pre prípad porušenia povinností vyplývajúcich pre P</w:t>
      </w:r>
      <w:r w:rsidR="00D430CC" w:rsidRPr="00DB5612">
        <w:rPr>
          <w:sz w:val="22"/>
          <w:szCs w:val="22"/>
        </w:rPr>
        <w:t>rijímateľa (z článkov 10, 12 a </w:t>
      </w:r>
      <w:r w:rsidR="00CC04CD" w:rsidRPr="00DB5612">
        <w:rPr>
          <w:sz w:val="22"/>
          <w:szCs w:val="22"/>
        </w:rPr>
        <w:t>19</w:t>
      </w:r>
      <w:r w:rsidRPr="00DB5612">
        <w:rPr>
          <w:sz w:val="22"/>
          <w:szCs w:val="22"/>
        </w:rPr>
        <w:t xml:space="preserve"> VZP), </w:t>
      </w:r>
      <w:r w:rsidR="00DB48FB" w:rsidRPr="00DB5612">
        <w:rPr>
          <w:sz w:val="22"/>
          <w:szCs w:val="22"/>
        </w:rPr>
        <w:t xml:space="preserve">s výnimkou zmluvnej pokuty, </w:t>
      </w:r>
      <w:r w:rsidRPr="00DB5612">
        <w:rPr>
          <w:sz w:val="22"/>
          <w:szCs w:val="22"/>
        </w:rPr>
        <w:t>pričom ich platnosť a účinnosť končí s platnosťou a účinnosťou predmetných článkov;</w:t>
      </w:r>
    </w:p>
    <w:p w14:paraId="189554C3" w14:textId="2CC84EE1" w:rsidR="00AC275E" w:rsidRPr="00DB5612" w:rsidRDefault="00AC275E" w:rsidP="003E799B">
      <w:pPr>
        <w:numPr>
          <w:ilvl w:val="1"/>
          <w:numId w:val="48"/>
        </w:numPr>
        <w:spacing w:before="120" w:after="120" w:line="288" w:lineRule="auto"/>
        <w:jc w:val="both"/>
        <w:rPr>
          <w:sz w:val="22"/>
          <w:szCs w:val="22"/>
        </w:rPr>
      </w:pPr>
      <w:r w:rsidRPr="00DB5612">
        <w:rPr>
          <w:sz w:val="22"/>
          <w:szCs w:val="22"/>
        </w:rPr>
        <w:t xml:space="preserve">projektov, v rámci ktorých došlo k poskytnutiu štátnej pomoci, platnosť a účinnosť </w:t>
      </w:r>
      <w:r w:rsidR="00885F67" w:rsidRPr="00DB5612">
        <w:rPr>
          <w:sz w:val="22"/>
          <w:szCs w:val="22"/>
        </w:rPr>
        <w:t xml:space="preserve">článku 10 a článku </w:t>
      </w:r>
      <w:r w:rsidR="00CC04CD" w:rsidRPr="00DB5612">
        <w:rPr>
          <w:sz w:val="22"/>
          <w:szCs w:val="22"/>
        </w:rPr>
        <w:t>19</w:t>
      </w:r>
      <w:r w:rsidR="00885F67" w:rsidRPr="00DB5612">
        <w:rPr>
          <w:sz w:val="22"/>
          <w:szCs w:val="22"/>
        </w:rPr>
        <w:t xml:space="preserve"> VZP trvá po dobu stanovenú v</w:t>
      </w:r>
      <w:r w:rsidR="00EB2920" w:rsidRPr="00DB5612">
        <w:rPr>
          <w:sz w:val="22"/>
          <w:szCs w:val="22"/>
        </w:rPr>
        <w:t xml:space="preserve"> </w:t>
      </w:r>
      <w:r w:rsidR="00885F67" w:rsidRPr="00DB5612">
        <w:rPr>
          <w:sz w:val="22"/>
          <w:szCs w:val="22"/>
        </w:rPr>
        <w:t>bodoch (i) a (ii) tohto písm</w:t>
      </w:r>
      <w:r w:rsidR="00F860A0" w:rsidRPr="00DB5612">
        <w:rPr>
          <w:sz w:val="22"/>
          <w:szCs w:val="22"/>
        </w:rPr>
        <w:t>ena</w:t>
      </w:r>
      <w:r w:rsidR="00885F67" w:rsidRPr="00DB5612">
        <w:rPr>
          <w:sz w:val="22"/>
          <w:szCs w:val="22"/>
        </w:rPr>
        <w:t xml:space="preserve"> c), ak z písmen a) a b) tohto odseku 7.2 nevyplývajú dlhšie lehoty:  </w:t>
      </w:r>
    </w:p>
    <w:p w14:paraId="33E187FE" w14:textId="3794EDCD" w:rsidR="00885F67" w:rsidRPr="00DB5612" w:rsidRDefault="00885F67" w:rsidP="003E799B">
      <w:pPr>
        <w:spacing w:before="120" w:after="120" w:line="288" w:lineRule="auto"/>
        <w:ind w:left="1800" w:hanging="360"/>
        <w:jc w:val="both"/>
        <w:rPr>
          <w:sz w:val="22"/>
          <w:szCs w:val="22"/>
        </w:rPr>
      </w:pPr>
      <w:r w:rsidRPr="00DB5612">
        <w:rPr>
          <w:sz w:val="22"/>
          <w:szCs w:val="22"/>
        </w:rPr>
        <w:t xml:space="preserve">(i) </w:t>
      </w:r>
      <w:r w:rsidR="00465881" w:rsidRPr="00DB5612">
        <w:rPr>
          <w:sz w:val="22"/>
          <w:szCs w:val="22"/>
        </w:rPr>
        <w:t xml:space="preserve">platnosť </w:t>
      </w:r>
      <w:r w:rsidRPr="00DB5612">
        <w:rPr>
          <w:sz w:val="22"/>
          <w:szCs w:val="22"/>
        </w:rPr>
        <w:t xml:space="preserve">a účinnosť článku </w:t>
      </w:r>
      <w:r w:rsidR="00CC04CD" w:rsidRPr="00DB5612">
        <w:rPr>
          <w:sz w:val="22"/>
          <w:szCs w:val="22"/>
        </w:rPr>
        <w:t>19</w:t>
      </w:r>
      <w:r w:rsidRPr="00DB5612">
        <w:rPr>
          <w:sz w:val="22"/>
          <w:szCs w:val="22"/>
        </w:rPr>
        <w:t xml:space="preserve"> VZP </w:t>
      </w:r>
      <w:r w:rsidR="00465881" w:rsidRPr="00DB5612">
        <w:rPr>
          <w:sz w:val="22"/>
          <w:szCs w:val="22"/>
        </w:rPr>
        <w:t>končí uplynutím 10 rokov od schválenia</w:t>
      </w:r>
      <w:r w:rsidR="00F860A0" w:rsidRPr="00DB5612">
        <w:rPr>
          <w:sz w:val="22"/>
          <w:szCs w:val="22"/>
        </w:rPr>
        <w:t xml:space="preserve"> poslednej</w:t>
      </w:r>
      <w:r w:rsidR="00465881" w:rsidRPr="00DB5612">
        <w:rPr>
          <w:sz w:val="22"/>
          <w:szCs w:val="22"/>
        </w:rPr>
        <w:t xml:space="preserve"> Následnej monitorovacej správy</w:t>
      </w:r>
      <w:r w:rsidRPr="00DB5612">
        <w:rPr>
          <w:sz w:val="22"/>
          <w:szCs w:val="22"/>
        </w:rPr>
        <w:t xml:space="preserve"> a </w:t>
      </w:r>
    </w:p>
    <w:p w14:paraId="6E2AFC3A" w14:textId="08E8F6E7" w:rsidR="00024F02" w:rsidRPr="00DB5612" w:rsidRDefault="00885F67" w:rsidP="003E799B">
      <w:pPr>
        <w:spacing w:before="120" w:after="120" w:line="288" w:lineRule="auto"/>
        <w:ind w:left="1800" w:hanging="360"/>
        <w:jc w:val="both"/>
        <w:rPr>
          <w:sz w:val="22"/>
          <w:szCs w:val="22"/>
        </w:rPr>
      </w:pPr>
      <w:r w:rsidRPr="00DB5612">
        <w:rPr>
          <w:sz w:val="22"/>
          <w:szCs w:val="22"/>
        </w:rPr>
        <w:t xml:space="preserve">(ii) platnosť a účinnosť </w:t>
      </w:r>
      <w:r w:rsidR="00465881" w:rsidRPr="00DB5612">
        <w:rPr>
          <w:sz w:val="22"/>
          <w:szCs w:val="22"/>
        </w:rPr>
        <w:t xml:space="preserve">článku 10 VZP v súvislosti s vymáhaním štátnej pomoci </w:t>
      </w:r>
      <w:r w:rsidR="00403717" w:rsidRPr="00DB5612">
        <w:rPr>
          <w:sz w:val="22"/>
          <w:szCs w:val="22"/>
        </w:rPr>
        <w:t xml:space="preserve">poskytnutej v rozpore s uplatniteľnými pravidlami vyplývajúcimi z právnych predpisov SR a právnych aktov EÚ </w:t>
      </w:r>
      <w:r w:rsidR="00465881" w:rsidRPr="00DB5612">
        <w:rPr>
          <w:sz w:val="22"/>
          <w:szCs w:val="22"/>
        </w:rPr>
        <w:t xml:space="preserve">končí uplynutím 10 rokov od schválenia </w:t>
      </w:r>
      <w:r w:rsidR="00F860A0" w:rsidRPr="00DB5612">
        <w:rPr>
          <w:sz w:val="22"/>
          <w:szCs w:val="22"/>
        </w:rPr>
        <w:t xml:space="preserve">poslednej </w:t>
      </w:r>
      <w:r w:rsidR="00465881" w:rsidRPr="00DB5612">
        <w:rPr>
          <w:sz w:val="22"/>
          <w:szCs w:val="22"/>
        </w:rPr>
        <w:t>Následnej monitorovacej správy</w:t>
      </w:r>
      <w:r w:rsidRPr="00DB5612">
        <w:rPr>
          <w:sz w:val="22"/>
          <w:szCs w:val="22"/>
        </w:rPr>
        <w:t xml:space="preserve">. </w:t>
      </w:r>
    </w:p>
    <w:p w14:paraId="021B3EED" w14:textId="77777777" w:rsidR="00261CB3" w:rsidRPr="00DB5612" w:rsidRDefault="00261CB3" w:rsidP="003E799B">
      <w:pPr>
        <w:spacing w:before="120" w:after="120" w:line="288" w:lineRule="auto"/>
        <w:ind w:left="708"/>
        <w:jc w:val="both"/>
        <w:rPr>
          <w:sz w:val="22"/>
          <w:szCs w:val="22"/>
        </w:rPr>
      </w:pPr>
      <w:r w:rsidRPr="00DB5612">
        <w:rPr>
          <w:sz w:val="22"/>
          <w:szCs w:val="22"/>
        </w:rPr>
        <w:t xml:space="preserve">Platnosť a účinnosť Zmluvy o poskytnutí NFP </w:t>
      </w:r>
      <w:r w:rsidR="00885F67" w:rsidRPr="00DB5612">
        <w:rPr>
          <w:sz w:val="22"/>
          <w:szCs w:val="22"/>
        </w:rPr>
        <w:t xml:space="preserve">v rozsahu jej ustanovení </w:t>
      </w:r>
      <w:r w:rsidRPr="00DB5612">
        <w:rPr>
          <w:sz w:val="22"/>
          <w:szCs w:val="22"/>
        </w:rPr>
        <w:t xml:space="preserve">uvedených </w:t>
      </w:r>
      <w:r w:rsidR="00885F67" w:rsidRPr="00DB5612">
        <w:rPr>
          <w:sz w:val="22"/>
          <w:szCs w:val="22"/>
        </w:rPr>
        <w:t>v písmenách a) až c)</w:t>
      </w:r>
      <w:r w:rsidRPr="00DB5612">
        <w:rPr>
          <w:sz w:val="22"/>
          <w:szCs w:val="22"/>
        </w:rPr>
        <w:t xml:space="preserve"> tohto odseku sa predĺži (bez potreby vyhotovovania osobitného dodatku k Zmluve o poskytnutí NFP, t. j. len na základe oznámenia Poskytovateľa Prijímateľovi) v prípade, ak nastanú skutočnosti uvedené v článku </w:t>
      </w:r>
      <w:r w:rsidR="00717E9C" w:rsidRPr="00DB5612">
        <w:rPr>
          <w:sz w:val="22"/>
          <w:szCs w:val="22"/>
        </w:rPr>
        <w:t>140 všeobecného nariadenia</w:t>
      </w:r>
      <w:r w:rsidRPr="00DB5612">
        <w:rPr>
          <w:sz w:val="22"/>
          <w:szCs w:val="22"/>
        </w:rPr>
        <w:t xml:space="preserve"> o čas trvania týchto skutočností.</w:t>
      </w:r>
    </w:p>
    <w:p w14:paraId="6A49B554" w14:textId="77777777" w:rsidR="00D93AA3" w:rsidRPr="00DB5612" w:rsidRDefault="006B2526" w:rsidP="003E799B">
      <w:pPr>
        <w:tabs>
          <w:tab w:val="num" w:pos="540"/>
        </w:tabs>
        <w:spacing w:before="120" w:after="120" w:line="288" w:lineRule="auto"/>
        <w:ind w:left="540" w:hanging="540"/>
        <w:jc w:val="both"/>
        <w:rPr>
          <w:sz w:val="22"/>
          <w:szCs w:val="22"/>
        </w:rPr>
      </w:pPr>
      <w:r w:rsidRPr="00DB5612">
        <w:rPr>
          <w:sz w:val="22"/>
          <w:szCs w:val="22"/>
        </w:rPr>
        <w:lastRenderedPageBreak/>
        <w:t>7</w:t>
      </w:r>
      <w:r w:rsidR="00696212" w:rsidRPr="00DB5612">
        <w:rPr>
          <w:sz w:val="22"/>
          <w:szCs w:val="22"/>
        </w:rPr>
        <w:t>.</w:t>
      </w:r>
      <w:r w:rsidR="00E3521A" w:rsidRPr="00DB5612">
        <w:rPr>
          <w:sz w:val="22"/>
          <w:szCs w:val="22"/>
        </w:rPr>
        <w:t>3</w:t>
      </w:r>
      <w:r w:rsidR="00696212" w:rsidRPr="00DB5612">
        <w:rPr>
          <w:sz w:val="22"/>
          <w:szCs w:val="22"/>
        </w:rPr>
        <w:t>.</w:t>
      </w:r>
      <w:r w:rsidR="00696212" w:rsidRPr="00DB5612">
        <w:rPr>
          <w:sz w:val="22"/>
          <w:szCs w:val="22"/>
        </w:rPr>
        <w:tab/>
      </w:r>
      <w:r w:rsidR="008E3CC2" w:rsidRPr="00DB5612">
        <w:rPr>
          <w:sz w:val="22"/>
          <w:szCs w:val="22"/>
        </w:rPr>
        <w:t>Ustanovením akéhokoľvek zástupcu</w:t>
      </w:r>
      <w:r w:rsidR="00B453CE" w:rsidRPr="00DB5612">
        <w:rPr>
          <w:sz w:val="22"/>
          <w:szCs w:val="22"/>
        </w:rPr>
        <w:t xml:space="preserve"> oprávneného konať za Prijímateľa, nie je dotknutá</w:t>
      </w:r>
      <w:r w:rsidR="008E3CC2" w:rsidRPr="00DB5612">
        <w:rPr>
          <w:sz w:val="22"/>
          <w:szCs w:val="22"/>
        </w:rPr>
        <w:t xml:space="preserve"> zodpovednosť Prijímateľa. </w:t>
      </w:r>
      <w:r w:rsidR="004E637C" w:rsidRPr="00DB5612">
        <w:rPr>
          <w:sz w:val="22"/>
          <w:szCs w:val="22"/>
        </w:rPr>
        <w:t>Prijímateľ môže menovať len jedného zástupcu, ktorým môže byť fyzická alebo právnická osoba.</w:t>
      </w:r>
    </w:p>
    <w:p w14:paraId="28BE504E" w14:textId="77777777" w:rsidR="00696212" w:rsidRPr="00DB5612" w:rsidRDefault="00C147C6" w:rsidP="003E799B">
      <w:pPr>
        <w:tabs>
          <w:tab w:val="num" w:pos="540"/>
        </w:tabs>
        <w:spacing w:before="120" w:after="120" w:line="288" w:lineRule="auto"/>
        <w:ind w:left="539" w:hanging="539"/>
        <w:jc w:val="both"/>
        <w:rPr>
          <w:sz w:val="22"/>
          <w:szCs w:val="22"/>
        </w:rPr>
      </w:pPr>
      <w:r w:rsidRPr="00DB5612">
        <w:rPr>
          <w:sz w:val="22"/>
          <w:szCs w:val="22"/>
        </w:rPr>
        <w:t xml:space="preserve">7.4   </w:t>
      </w:r>
      <w:r w:rsidR="00696212" w:rsidRPr="00DB5612">
        <w:rPr>
          <w:sz w:val="22"/>
          <w:szCs w:val="22"/>
        </w:rPr>
        <w:t xml:space="preserve">Prijímateľ vyhlasuje, že mu nie sú známe žiadne okolnosti, ktoré by </w:t>
      </w:r>
      <w:r w:rsidR="000F6A4B" w:rsidRPr="00DB5612">
        <w:rPr>
          <w:sz w:val="22"/>
          <w:szCs w:val="22"/>
        </w:rPr>
        <w:t xml:space="preserve">negatívne </w:t>
      </w:r>
      <w:r w:rsidR="00696212" w:rsidRPr="00DB5612">
        <w:rPr>
          <w:sz w:val="22"/>
          <w:szCs w:val="22"/>
        </w:rPr>
        <w:t>ovplyvnili jeho oprávnenosť alebo oprávnenosť Projektu na poskytnutie NFP v zmysle podmienok, ktoré viedli k </w:t>
      </w:r>
      <w:r w:rsidR="00625836" w:rsidRPr="00DB5612">
        <w:rPr>
          <w:sz w:val="22"/>
          <w:szCs w:val="22"/>
        </w:rPr>
        <w:t xml:space="preserve">schváleniu </w:t>
      </w:r>
      <w:r w:rsidR="00D768AA" w:rsidRPr="00DB5612">
        <w:rPr>
          <w:sz w:val="22"/>
          <w:szCs w:val="22"/>
        </w:rPr>
        <w:t>Ž</w:t>
      </w:r>
      <w:r w:rsidR="00696212" w:rsidRPr="00DB5612">
        <w:rPr>
          <w:sz w:val="22"/>
          <w:szCs w:val="22"/>
        </w:rPr>
        <w:t>iadosti o NFP pre Projekt.</w:t>
      </w:r>
      <w:r w:rsidR="00994867" w:rsidRPr="00DB5612">
        <w:rPr>
          <w:sz w:val="22"/>
          <w:szCs w:val="22"/>
        </w:rPr>
        <w:t xml:space="preserve"> Nepravdivosť tohto vyhlásenia</w:t>
      </w:r>
      <w:r w:rsidR="003C65C1" w:rsidRPr="00DB5612">
        <w:rPr>
          <w:sz w:val="22"/>
          <w:szCs w:val="22"/>
        </w:rPr>
        <w:t xml:space="preserve"> Prijímateľa sa považuje za podstatné porušenie Zmluvy</w:t>
      </w:r>
      <w:r w:rsidR="00BE7D84" w:rsidRPr="00DB5612">
        <w:rPr>
          <w:sz w:val="22"/>
          <w:szCs w:val="22"/>
        </w:rPr>
        <w:t xml:space="preserve"> o poskytnutí NFP</w:t>
      </w:r>
      <w:r w:rsidR="00B10D49" w:rsidRPr="00DB5612">
        <w:rPr>
          <w:sz w:val="22"/>
          <w:szCs w:val="22"/>
        </w:rPr>
        <w:t xml:space="preserve"> a Prijímateľ je povinný vrátiť NFP alebo jeho časť v súlade s článkom 10 VZP</w:t>
      </w:r>
      <w:r w:rsidR="003C65C1" w:rsidRPr="00DB5612">
        <w:rPr>
          <w:sz w:val="22"/>
          <w:szCs w:val="22"/>
        </w:rPr>
        <w:t xml:space="preserve">. </w:t>
      </w:r>
    </w:p>
    <w:p w14:paraId="281B8353" w14:textId="00A3458B" w:rsidR="00A312D6" w:rsidRPr="00DB5612" w:rsidRDefault="006B2526" w:rsidP="003E799B">
      <w:pPr>
        <w:spacing w:before="120" w:after="120" w:line="288" w:lineRule="auto"/>
        <w:ind w:left="539" w:hanging="539"/>
        <w:jc w:val="both"/>
        <w:rPr>
          <w:sz w:val="22"/>
          <w:szCs w:val="22"/>
        </w:rPr>
      </w:pPr>
      <w:r w:rsidRPr="00DB5612">
        <w:rPr>
          <w:sz w:val="22"/>
          <w:szCs w:val="22"/>
        </w:rPr>
        <w:t>7.</w:t>
      </w:r>
      <w:r w:rsidR="00C147C6" w:rsidRPr="00DB5612">
        <w:rPr>
          <w:sz w:val="22"/>
          <w:szCs w:val="22"/>
        </w:rPr>
        <w:t xml:space="preserve">5  </w:t>
      </w:r>
      <w:r w:rsidR="00696212" w:rsidRPr="00DB5612">
        <w:rPr>
          <w:sz w:val="22"/>
          <w:szCs w:val="22"/>
        </w:rPr>
        <w:t xml:space="preserve">Prijímateľ vyhlasuje, že všetky vyhlásenia pripojené k žiadosti o NFP ako aj zaslané Poskytovateľovi pred podpisom Zmluvy o poskytnutí NFP sú pravdivé a zostávajú účinné pri </w:t>
      </w:r>
      <w:r w:rsidR="00B453CE" w:rsidRPr="00DB5612">
        <w:rPr>
          <w:sz w:val="22"/>
          <w:szCs w:val="22"/>
        </w:rPr>
        <w:t>uzatvorení</w:t>
      </w:r>
      <w:r w:rsidR="00696212" w:rsidRPr="00DB5612">
        <w:rPr>
          <w:sz w:val="22"/>
          <w:szCs w:val="22"/>
        </w:rPr>
        <w:t xml:space="preserve"> Zmluvy </w:t>
      </w:r>
      <w:r w:rsidR="00BE7D84" w:rsidRPr="00DB5612">
        <w:rPr>
          <w:sz w:val="22"/>
          <w:szCs w:val="22"/>
        </w:rPr>
        <w:t xml:space="preserve">o poskytnutí NFP </w:t>
      </w:r>
      <w:r w:rsidR="00696212" w:rsidRPr="00DB5612">
        <w:rPr>
          <w:sz w:val="22"/>
          <w:szCs w:val="22"/>
        </w:rPr>
        <w:t>v nezmenenej forme.</w:t>
      </w:r>
      <w:r w:rsidR="003C65C1" w:rsidRPr="00DB5612">
        <w:rPr>
          <w:sz w:val="22"/>
          <w:szCs w:val="22"/>
        </w:rPr>
        <w:t xml:space="preserve"> Nepravdivosť tohto vyhláseni</w:t>
      </w:r>
      <w:r w:rsidR="00994867" w:rsidRPr="00DB5612">
        <w:rPr>
          <w:sz w:val="22"/>
          <w:szCs w:val="22"/>
        </w:rPr>
        <w:t>a</w:t>
      </w:r>
      <w:r w:rsidR="003C65C1" w:rsidRPr="00DB5612">
        <w:rPr>
          <w:sz w:val="22"/>
          <w:szCs w:val="22"/>
        </w:rPr>
        <w:t xml:space="preserve"> Prijímateľa sa považuje za podstatné porušenie Zmluvy</w:t>
      </w:r>
      <w:r w:rsidR="00BE7D84" w:rsidRPr="00DB5612">
        <w:rPr>
          <w:sz w:val="22"/>
          <w:szCs w:val="22"/>
        </w:rPr>
        <w:t xml:space="preserve"> o poskytnutí NFP</w:t>
      </w:r>
      <w:r w:rsidR="00B85D5F" w:rsidRPr="00DB5612">
        <w:rPr>
          <w:sz w:val="22"/>
          <w:szCs w:val="22"/>
        </w:rPr>
        <w:t xml:space="preserve"> a Prijímateľ je povinný vrátiť NFP alebo jeho časť v súlade s článkom 10 VZP</w:t>
      </w:r>
      <w:r w:rsidR="003C65C1" w:rsidRPr="00DB5612">
        <w:rPr>
          <w:sz w:val="22"/>
          <w:szCs w:val="22"/>
        </w:rPr>
        <w:t xml:space="preserve">. </w:t>
      </w:r>
    </w:p>
    <w:p w14:paraId="4289C977" w14:textId="77777777" w:rsidR="00696212" w:rsidRPr="00DB5612" w:rsidRDefault="006B2526" w:rsidP="003E799B">
      <w:pPr>
        <w:spacing w:before="120" w:after="120" w:line="288" w:lineRule="auto"/>
        <w:ind w:left="540" w:hanging="540"/>
        <w:jc w:val="both"/>
        <w:rPr>
          <w:sz w:val="22"/>
          <w:szCs w:val="22"/>
        </w:rPr>
      </w:pPr>
      <w:r w:rsidRPr="00DB5612">
        <w:rPr>
          <w:sz w:val="22"/>
          <w:szCs w:val="22"/>
        </w:rPr>
        <w:t>7.</w:t>
      </w:r>
      <w:r w:rsidR="00C147C6" w:rsidRPr="00DB5612">
        <w:rPr>
          <w:sz w:val="22"/>
          <w:szCs w:val="22"/>
        </w:rPr>
        <w:t>6</w:t>
      </w:r>
      <w:r w:rsidR="00E3521A" w:rsidRPr="00DB5612">
        <w:rPr>
          <w:sz w:val="22"/>
          <w:szCs w:val="22"/>
        </w:rPr>
        <w:t xml:space="preserve"> </w:t>
      </w:r>
      <w:r w:rsidR="007B4847" w:rsidRPr="00DB5612">
        <w:rPr>
          <w:sz w:val="22"/>
          <w:szCs w:val="22"/>
        </w:rPr>
        <w:tab/>
      </w:r>
      <w:r w:rsidR="00696212" w:rsidRPr="00DB5612">
        <w:rPr>
          <w:sz w:val="22"/>
          <w:szCs w:val="22"/>
        </w:rPr>
        <w:t xml:space="preserve">Ak sa akékoľvek ustanovenie Zmluvy </w:t>
      </w:r>
      <w:r w:rsidR="00BE7D84" w:rsidRPr="00DB5612">
        <w:rPr>
          <w:sz w:val="22"/>
          <w:szCs w:val="22"/>
        </w:rPr>
        <w:t xml:space="preserve">o poskytnutí NFP </w:t>
      </w:r>
      <w:r w:rsidR="00696212" w:rsidRPr="00DB5612">
        <w:rPr>
          <w:sz w:val="22"/>
          <w:szCs w:val="22"/>
        </w:rPr>
        <w:t>stane neplatným v dôsledku jeho rozporu s právnymi predpismi SR a</w:t>
      </w:r>
      <w:r w:rsidR="00B453CE" w:rsidRPr="00DB5612">
        <w:rPr>
          <w:sz w:val="22"/>
          <w:szCs w:val="22"/>
        </w:rPr>
        <w:t>lebo právnymi aktmi</w:t>
      </w:r>
      <w:r w:rsidR="00696212" w:rsidRPr="00DB5612">
        <w:rPr>
          <w:sz w:val="22"/>
          <w:szCs w:val="22"/>
        </w:rPr>
        <w:t xml:space="preserve"> </w:t>
      </w:r>
      <w:r w:rsidR="007B245C" w:rsidRPr="00DB5612">
        <w:rPr>
          <w:sz w:val="22"/>
          <w:szCs w:val="22"/>
        </w:rPr>
        <w:t>EÚ</w:t>
      </w:r>
      <w:r w:rsidR="00696212" w:rsidRPr="00DB5612">
        <w:rPr>
          <w:sz w:val="22"/>
          <w:szCs w:val="22"/>
        </w:rPr>
        <w:t>, nespôsobí to neplatnosť celej Zmluvy</w:t>
      </w:r>
      <w:r w:rsidR="00BE7D84" w:rsidRPr="00DB5612">
        <w:rPr>
          <w:sz w:val="22"/>
          <w:szCs w:val="22"/>
        </w:rPr>
        <w:t xml:space="preserve"> o poskytnutí NFP</w:t>
      </w:r>
      <w:r w:rsidR="00C147C6" w:rsidRPr="00DB5612">
        <w:rPr>
          <w:sz w:val="22"/>
          <w:szCs w:val="22"/>
        </w:rPr>
        <w:t xml:space="preserve">, ale iba </w:t>
      </w:r>
      <w:r w:rsidR="009B1BC8" w:rsidRPr="00DB5612">
        <w:rPr>
          <w:sz w:val="22"/>
          <w:szCs w:val="22"/>
        </w:rPr>
        <w:t>dotknutého ustanovenia Zmluvy o poskytnutí NFP</w:t>
      </w:r>
      <w:r w:rsidR="00C147C6" w:rsidRPr="00DB5612">
        <w:rPr>
          <w:sz w:val="22"/>
          <w:szCs w:val="22"/>
        </w:rPr>
        <w:t>.</w:t>
      </w:r>
      <w:r w:rsidR="00696212" w:rsidRPr="00DB5612">
        <w:rPr>
          <w:sz w:val="22"/>
          <w:szCs w:val="22"/>
        </w:rPr>
        <w:t xml:space="preserve"> Zmluvné strany sa v takom prípade zaväzujú </w:t>
      </w:r>
      <w:r w:rsidR="00B453CE" w:rsidRPr="00DB5612">
        <w:rPr>
          <w:sz w:val="22"/>
          <w:szCs w:val="22"/>
        </w:rPr>
        <w:t>b</w:t>
      </w:r>
      <w:r w:rsidR="00696212" w:rsidRPr="00DB5612">
        <w:rPr>
          <w:sz w:val="22"/>
          <w:szCs w:val="22"/>
        </w:rPr>
        <w:t>ezodkladne vzájomným rokovaním nahradiť neplatné zmluvné ustanovenie novým platným ustanovením</w:t>
      </w:r>
      <w:r w:rsidR="00B453CE" w:rsidRPr="00DB5612">
        <w:rPr>
          <w:sz w:val="22"/>
          <w:szCs w:val="22"/>
        </w:rPr>
        <w:t xml:space="preserve">, prípadne vypustením takéhoto ustanovenia </w:t>
      </w:r>
      <w:r w:rsidR="00696212" w:rsidRPr="00DB5612">
        <w:rPr>
          <w:sz w:val="22"/>
          <w:szCs w:val="22"/>
        </w:rPr>
        <w:t xml:space="preserve">tak, aby zostal zachovaný účel </w:t>
      </w:r>
      <w:r w:rsidR="00474A0F" w:rsidRPr="00DB5612">
        <w:rPr>
          <w:sz w:val="22"/>
          <w:szCs w:val="22"/>
        </w:rPr>
        <w:t>Zmluvy</w:t>
      </w:r>
      <w:r w:rsidR="00BE7D84" w:rsidRPr="00DB5612">
        <w:rPr>
          <w:sz w:val="22"/>
          <w:szCs w:val="22"/>
        </w:rPr>
        <w:t xml:space="preserve"> o poskytnutí NFP</w:t>
      </w:r>
      <w:r w:rsidR="00474A0F" w:rsidRPr="00DB5612">
        <w:rPr>
          <w:sz w:val="22"/>
          <w:szCs w:val="22"/>
        </w:rPr>
        <w:t xml:space="preserve"> </w:t>
      </w:r>
      <w:r w:rsidR="00696212" w:rsidRPr="00DB5612">
        <w:rPr>
          <w:sz w:val="22"/>
          <w:szCs w:val="22"/>
        </w:rPr>
        <w:t xml:space="preserve">a obsah </w:t>
      </w:r>
      <w:r w:rsidR="00474A0F" w:rsidRPr="00DB5612">
        <w:rPr>
          <w:sz w:val="22"/>
          <w:szCs w:val="22"/>
        </w:rPr>
        <w:t xml:space="preserve">jednotlivých ustanovení </w:t>
      </w:r>
      <w:r w:rsidR="00696212" w:rsidRPr="00DB5612">
        <w:rPr>
          <w:sz w:val="22"/>
          <w:szCs w:val="22"/>
        </w:rPr>
        <w:t>Zmluv</w:t>
      </w:r>
      <w:r w:rsidR="00474A0F" w:rsidRPr="00DB5612">
        <w:rPr>
          <w:sz w:val="22"/>
          <w:szCs w:val="22"/>
        </w:rPr>
        <w:t>y</w:t>
      </w:r>
      <w:r w:rsidR="00BE7D84" w:rsidRPr="00DB5612">
        <w:rPr>
          <w:sz w:val="22"/>
          <w:szCs w:val="22"/>
        </w:rPr>
        <w:t xml:space="preserve"> o poskytnutí NFP</w:t>
      </w:r>
      <w:r w:rsidR="00696212" w:rsidRPr="00DB5612">
        <w:rPr>
          <w:sz w:val="22"/>
          <w:szCs w:val="22"/>
        </w:rPr>
        <w:t>.</w:t>
      </w:r>
    </w:p>
    <w:p w14:paraId="3B02AA8E" w14:textId="3216C8C9" w:rsidR="00A063EA" w:rsidRPr="00DB5612" w:rsidRDefault="006B2526" w:rsidP="003E799B">
      <w:pPr>
        <w:spacing w:before="120" w:after="120" w:line="288" w:lineRule="auto"/>
        <w:ind w:left="540" w:hanging="540"/>
        <w:jc w:val="both"/>
        <w:rPr>
          <w:sz w:val="22"/>
          <w:szCs w:val="22"/>
        </w:rPr>
      </w:pPr>
      <w:r w:rsidRPr="00DB5612">
        <w:rPr>
          <w:sz w:val="22"/>
          <w:szCs w:val="22"/>
        </w:rPr>
        <w:t>7.</w:t>
      </w:r>
      <w:r w:rsidR="00C147C6" w:rsidRPr="00DB5612">
        <w:rPr>
          <w:sz w:val="22"/>
          <w:szCs w:val="22"/>
        </w:rPr>
        <w:t>7</w:t>
      </w:r>
      <w:r w:rsidR="00E3521A" w:rsidRPr="00DB5612">
        <w:rPr>
          <w:sz w:val="22"/>
          <w:szCs w:val="22"/>
        </w:rPr>
        <w:t xml:space="preserve"> </w:t>
      </w:r>
      <w:r w:rsidR="007B4847" w:rsidRPr="00DB5612">
        <w:rPr>
          <w:sz w:val="22"/>
          <w:szCs w:val="22"/>
        </w:rPr>
        <w:tab/>
      </w:r>
      <w:r w:rsidR="00C566C3" w:rsidRPr="00DB5612">
        <w:rPr>
          <w:sz w:val="22"/>
          <w:szCs w:val="22"/>
        </w:rPr>
        <w:t>Ak záväzkový vzťah vyplývajúci zo Zmluvy o poskytnutí NFP medzi Poskytovateľom a Prijímateľom, s ohľadom na ich právne postavenie, nespadá pod vzťahy uvedené v §</w:t>
      </w:r>
      <w:r w:rsidR="00CE4EFA" w:rsidRPr="00DB5612">
        <w:rPr>
          <w:sz w:val="22"/>
          <w:szCs w:val="22"/>
        </w:rPr>
        <w:t xml:space="preserve"> </w:t>
      </w:r>
      <w:r w:rsidR="00C566C3" w:rsidRPr="00DB5612">
        <w:rPr>
          <w:sz w:val="22"/>
          <w:szCs w:val="22"/>
        </w:rPr>
        <w:t>261 Obchodného zákonníka, Zmluvné strany vykonali voľbu práva podľa §</w:t>
      </w:r>
      <w:r w:rsidR="00CE4EFA" w:rsidRPr="00DB5612">
        <w:rPr>
          <w:sz w:val="22"/>
          <w:szCs w:val="22"/>
        </w:rPr>
        <w:t xml:space="preserve"> </w:t>
      </w:r>
      <w:r w:rsidR="00C566C3" w:rsidRPr="00DB5612">
        <w:rPr>
          <w:sz w:val="22"/>
          <w:szCs w:val="22"/>
        </w:rPr>
        <w:t>262 ods</w:t>
      </w:r>
      <w:r w:rsidR="00F860A0" w:rsidRPr="00DB5612">
        <w:rPr>
          <w:sz w:val="22"/>
          <w:szCs w:val="22"/>
        </w:rPr>
        <w:t>ek</w:t>
      </w:r>
      <w:r w:rsidR="00C566C3" w:rsidRPr="00DB5612">
        <w:rPr>
          <w:sz w:val="22"/>
          <w:szCs w:val="22"/>
        </w:rPr>
        <w:t xml:space="preserve"> 1 Obchodného zákonníka a výslovne súhlasia, že ich záväzkový vzťah vyplývajúci zo Zmluvy o poskytnutí NFP sa bude riadiť Obchodným zákonníkom tak, ako </w:t>
      </w:r>
      <w:r w:rsidR="00B85D5F" w:rsidRPr="00DB5612">
        <w:rPr>
          <w:sz w:val="22"/>
          <w:szCs w:val="22"/>
        </w:rPr>
        <w:t xml:space="preserve">to </w:t>
      </w:r>
      <w:r w:rsidR="00C566C3" w:rsidRPr="00DB5612">
        <w:rPr>
          <w:sz w:val="22"/>
          <w:szCs w:val="22"/>
        </w:rPr>
        <w:t xml:space="preserve">vyplýva zo záhlavia označenia Zmluvy o poskytnutí NFP na úvodnej strane. </w:t>
      </w:r>
      <w:r w:rsidR="00696212" w:rsidRPr="00DB5612">
        <w:rPr>
          <w:sz w:val="22"/>
          <w:szCs w:val="22"/>
        </w:rPr>
        <w:t>Všetky spory, ktoré vzniknú z</w:t>
      </w:r>
      <w:r w:rsidR="00BE7D84" w:rsidRPr="00DB5612">
        <w:rPr>
          <w:sz w:val="22"/>
          <w:szCs w:val="22"/>
        </w:rPr>
        <w:t>o</w:t>
      </w:r>
      <w:r w:rsidR="00696212" w:rsidRPr="00DB5612">
        <w:rPr>
          <w:sz w:val="22"/>
          <w:szCs w:val="22"/>
        </w:rPr>
        <w:t xml:space="preserve"> Zmluvy</w:t>
      </w:r>
      <w:r w:rsidR="00BE7D84" w:rsidRPr="00DB5612">
        <w:rPr>
          <w:sz w:val="22"/>
          <w:szCs w:val="22"/>
        </w:rPr>
        <w:t xml:space="preserve"> o poskytnutí NFP</w:t>
      </w:r>
      <w:r w:rsidR="00696212" w:rsidRPr="00DB5612">
        <w:rPr>
          <w:sz w:val="22"/>
          <w:szCs w:val="22"/>
        </w:rPr>
        <w:t xml:space="preserve">, vrátane sporov o jej platnosť, výklad alebo ukončenie </w:t>
      </w:r>
      <w:r w:rsidR="00050AB6" w:rsidRPr="00DB5612">
        <w:rPr>
          <w:sz w:val="22"/>
          <w:szCs w:val="22"/>
        </w:rPr>
        <w:t>Z</w:t>
      </w:r>
      <w:r w:rsidR="00696212" w:rsidRPr="00DB5612">
        <w:rPr>
          <w:sz w:val="22"/>
          <w:szCs w:val="22"/>
        </w:rPr>
        <w:t>mluvné strany prednostne rieši</w:t>
      </w:r>
      <w:r w:rsidR="00D768AA" w:rsidRPr="00DB5612">
        <w:rPr>
          <w:sz w:val="22"/>
          <w:szCs w:val="22"/>
        </w:rPr>
        <w:t>a</w:t>
      </w:r>
      <w:r w:rsidR="00696212" w:rsidRPr="00DB5612">
        <w:rPr>
          <w:sz w:val="22"/>
          <w:szCs w:val="22"/>
        </w:rPr>
        <w:t xml:space="preserve"> </w:t>
      </w:r>
      <w:r w:rsidR="00A063EA" w:rsidRPr="00DB5612">
        <w:rPr>
          <w:sz w:val="22"/>
          <w:szCs w:val="22"/>
        </w:rPr>
        <w:t>využitím ustanovení Obchodného zákonníka a ďalej pravidiel a zákonov uvedených v článku 3 odseky 3.3 a 3.6 tejto zmluvy, ďalej vzájomnými zmierovacími rokovaniami a dohodami. V prípade, že sa vzájomné spory Zmluvných strán vzniknuté v súvislosti s plnením záväzkov podľa Zmluvy o</w:t>
      </w:r>
      <w:ins w:id="69" w:author="Odd _M1" w:date="2022-07-08T10:15:00Z">
        <w:r w:rsidR="00D20E0E">
          <w:rPr>
            <w:sz w:val="22"/>
            <w:szCs w:val="22"/>
          </w:rPr>
          <w:t> </w:t>
        </w:r>
      </w:ins>
      <w:del w:id="70" w:author="Odd _M1" w:date="2022-07-08T10:15:00Z">
        <w:r w:rsidR="00A063EA" w:rsidRPr="00DB5612" w:rsidDel="00D20E0E">
          <w:rPr>
            <w:sz w:val="22"/>
            <w:szCs w:val="22"/>
          </w:rPr>
          <w:delText xml:space="preserve"> </w:delText>
        </w:r>
      </w:del>
      <w:r w:rsidR="00A063EA" w:rsidRPr="00DB5612">
        <w:rPr>
          <w:sz w:val="22"/>
          <w:szCs w:val="22"/>
        </w:rPr>
        <w:t>poskytnutí NFP alebo v súvislosti s ňou nevyriešia, Zmluvné strany budú všetky spory vzniknuté zo Zmluvy o poskytnutí NFP, vrátane sporov o jej platnosť, výklad alebo ukončenie, riešiť na miestne a vecne príslušnom súde Slovenskej republiky podľa právneho poriadku Slovenskej republiky. V prípade sporu sa bude postupovať podľa rovnopisu uloženého u Poskytovateľa. S</w:t>
      </w:r>
      <w:ins w:id="71" w:author="Odd _M1" w:date="2022-07-08T10:15:00Z">
        <w:r w:rsidR="00D20E0E">
          <w:rPr>
            <w:sz w:val="22"/>
            <w:szCs w:val="22"/>
          </w:rPr>
          <w:t> </w:t>
        </w:r>
      </w:ins>
      <w:del w:id="72" w:author="Odd _M1" w:date="2022-07-08T10:15:00Z">
        <w:r w:rsidR="00A063EA" w:rsidRPr="00DB5612" w:rsidDel="00D20E0E">
          <w:rPr>
            <w:sz w:val="22"/>
            <w:szCs w:val="22"/>
          </w:rPr>
          <w:delText xml:space="preserve"> </w:delText>
        </w:r>
      </w:del>
      <w:r w:rsidR="00A063EA" w:rsidRPr="00DB5612">
        <w:rPr>
          <w:sz w:val="22"/>
          <w:szCs w:val="22"/>
        </w:rPr>
        <w:t>ohľadom na znenie tretej vety § 2 odsek 2 zák. č. 278/1993 Z. z. o správe majetku štátu v znení neskorších predpisov Poskytovateľ koná v mene štátu pred súdmi a inými orgánmi vo veciach vyplývajúcich z tejto Zmluvy o poskytnutí NFP, ktoré sa týkajú majetku štátu, ktorý spravuje, alebo sporného majetku, ktorého správcom by mal byť podľa uvedeného zákona alebo podľa osobitných predpisov.</w:t>
      </w:r>
    </w:p>
    <w:p w14:paraId="7055D8A2" w14:textId="7632E9AF" w:rsidR="00696212" w:rsidRPr="00DB5612" w:rsidRDefault="006B2526" w:rsidP="003E799B">
      <w:pPr>
        <w:spacing w:before="120" w:after="120" w:line="288" w:lineRule="auto"/>
        <w:ind w:left="567" w:hanging="567"/>
        <w:jc w:val="both"/>
        <w:rPr>
          <w:sz w:val="22"/>
          <w:szCs w:val="22"/>
        </w:rPr>
      </w:pPr>
      <w:r w:rsidRPr="00DB5612">
        <w:rPr>
          <w:sz w:val="22"/>
          <w:szCs w:val="22"/>
        </w:rPr>
        <w:t>7.</w:t>
      </w:r>
      <w:r w:rsidR="00C147C6" w:rsidRPr="00DB5612">
        <w:rPr>
          <w:sz w:val="22"/>
          <w:szCs w:val="22"/>
        </w:rPr>
        <w:t>8</w:t>
      </w:r>
      <w:r w:rsidR="00A063EA" w:rsidRPr="00DB5612">
        <w:rPr>
          <w:sz w:val="22"/>
          <w:szCs w:val="22"/>
        </w:rPr>
        <w:t xml:space="preserve">    </w:t>
      </w:r>
      <w:r w:rsidR="00696212" w:rsidRPr="00DB5612">
        <w:rPr>
          <w:sz w:val="22"/>
          <w:szCs w:val="22"/>
        </w:rPr>
        <w:t xml:space="preserve">Zmluva </w:t>
      </w:r>
      <w:r w:rsidR="00BE7D84" w:rsidRPr="00DB5612">
        <w:rPr>
          <w:sz w:val="22"/>
          <w:szCs w:val="22"/>
        </w:rPr>
        <w:t xml:space="preserve">o poskytnutí NFP </w:t>
      </w:r>
      <w:r w:rsidR="00696212" w:rsidRPr="00DB5612">
        <w:rPr>
          <w:sz w:val="22"/>
          <w:szCs w:val="22"/>
        </w:rPr>
        <w:t>je vyhotovená v</w:t>
      </w:r>
      <w:r w:rsidR="003E1853" w:rsidRPr="00DB5612">
        <w:rPr>
          <w:sz w:val="22"/>
          <w:szCs w:val="22"/>
        </w:rPr>
        <w:t> </w:t>
      </w:r>
      <w:r w:rsidR="00836186" w:rsidRPr="00DB5612">
        <w:rPr>
          <w:sz w:val="22"/>
          <w:szCs w:val="22"/>
        </w:rPr>
        <w:t>3</w:t>
      </w:r>
      <w:r w:rsidR="003E1853" w:rsidRPr="00DB5612">
        <w:rPr>
          <w:sz w:val="22"/>
          <w:szCs w:val="22"/>
        </w:rPr>
        <w:t xml:space="preserve"> </w:t>
      </w:r>
      <w:r w:rsidR="00696212" w:rsidRPr="00DB5612">
        <w:rPr>
          <w:sz w:val="22"/>
          <w:szCs w:val="22"/>
        </w:rPr>
        <w:t>rovnopisoch, pričom po </w:t>
      </w:r>
      <w:r w:rsidR="00B453CE" w:rsidRPr="00DB5612">
        <w:rPr>
          <w:sz w:val="22"/>
          <w:szCs w:val="22"/>
        </w:rPr>
        <w:t>uzavretí</w:t>
      </w:r>
      <w:r w:rsidR="00696212" w:rsidRPr="00DB5612">
        <w:rPr>
          <w:sz w:val="22"/>
          <w:szCs w:val="22"/>
        </w:rPr>
        <w:t xml:space="preserve"> Zmluvy </w:t>
      </w:r>
      <w:r w:rsidR="00BE7D84" w:rsidRPr="00DB5612">
        <w:rPr>
          <w:sz w:val="22"/>
          <w:szCs w:val="22"/>
        </w:rPr>
        <w:t xml:space="preserve">o poskytnutí NFP </w:t>
      </w:r>
      <w:r w:rsidR="00896E40" w:rsidRPr="00DB5612">
        <w:rPr>
          <w:sz w:val="22"/>
          <w:szCs w:val="22"/>
        </w:rPr>
        <w:t xml:space="preserve">dostane </w:t>
      </w:r>
      <w:r w:rsidR="00696212" w:rsidRPr="00DB5612">
        <w:rPr>
          <w:sz w:val="22"/>
          <w:szCs w:val="22"/>
        </w:rPr>
        <w:t xml:space="preserve">Prijímateľ </w:t>
      </w:r>
      <w:r w:rsidR="003E1853" w:rsidRPr="00DB5612">
        <w:rPr>
          <w:sz w:val="22"/>
          <w:szCs w:val="22"/>
        </w:rPr>
        <w:t>1</w:t>
      </w:r>
      <w:r w:rsidR="00B66BA5" w:rsidRPr="00DB5612">
        <w:rPr>
          <w:sz w:val="22"/>
          <w:szCs w:val="22"/>
        </w:rPr>
        <w:t xml:space="preserve"> </w:t>
      </w:r>
      <w:r w:rsidR="00696212" w:rsidRPr="00DB5612">
        <w:rPr>
          <w:sz w:val="22"/>
          <w:szCs w:val="22"/>
        </w:rPr>
        <w:t>rovnopis</w:t>
      </w:r>
      <w:r w:rsidR="00A312D6" w:rsidRPr="00DB5612">
        <w:rPr>
          <w:sz w:val="22"/>
          <w:szCs w:val="22"/>
        </w:rPr>
        <w:t xml:space="preserve"> a </w:t>
      </w:r>
      <w:r w:rsidR="00E85F35" w:rsidRPr="00DB5612">
        <w:rPr>
          <w:sz w:val="22"/>
          <w:szCs w:val="22"/>
        </w:rPr>
        <w:t xml:space="preserve"> </w:t>
      </w:r>
      <w:r w:rsidR="00836186" w:rsidRPr="00DB5612">
        <w:rPr>
          <w:sz w:val="22"/>
          <w:szCs w:val="22"/>
        </w:rPr>
        <w:t>2</w:t>
      </w:r>
      <w:r w:rsidR="00B66BA5" w:rsidRPr="00DB5612">
        <w:rPr>
          <w:sz w:val="22"/>
          <w:szCs w:val="22"/>
        </w:rPr>
        <w:t xml:space="preserve"> </w:t>
      </w:r>
      <w:r w:rsidR="00696212" w:rsidRPr="00DB5612">
        <w:rPr>
          <w:sz w:val="22"/>
          <w:szCs w:val="22"/>
        </w:rPr>
        <w:t>rovnopis</w:t>
      </w:r>
      <w:r w:rsidR="00B66BA5" w:rsidRPr="00DB5612">
        <w:rPr>
          <w:sz w:val="22"/>
          <w:szCs w:val="22"/>
        </w:rPr>
        <w:t>y</w:t>
      </w:r>
      <w:r w:rsidR="00696212" w:rsidRPr="00DB5612">
        <w:rPr>
          <w:sz w:val="22"/>
          <w:szCs w:val="22"/>
        </w:rPr>
        <w:t xml:space="preserve"> </w:t>
      </w:r>
      <w:r w:rsidR="00896E40" w:rsidRPr="00DB5612">
        <w:rPr>
          <w:sz w:val="22"/>
          <w:szCs w:val="22"/>
        </w:rPr>
        <w:t xml:space="preserve">dostane </w:t>
      </w:r>
      <w:r w:rsidR="00696212" w:rsidRPr="00DB5612">
        <w:rPr>
          <w:sz w:val="22"/>
          <w:szCs w:val="22"/>
        </w:rPr>
        <w:t>Poskytovateľ.</w:t>
      </w:r>
      <w:r w:rsidR="00F42D25" w:rsidRPr="00DB5612">
        <w:rPr>
          <w:sz w:val="22"/>
          <w:szCs w:val="22"/>
        </w:rPr>
        <w:t xml:space="preserve"> Uvedený počet rovnopisov a ich rozdelenie sa rovnako vzťahuje aj na uzavretie každého dodatku k Zmluve o poskytnutí NFP. </w:t>
      </w:r>
      <w:ins w:id="73" w:author="Odd _M1" w:date="2022-07-08T10:14:00Z">
        <w:r w:rsidR="00D20E0E" w:rsidRPr="00D20E0E">
          <w:rPr>
            <w:sz w:val="22"/>
            <w:szCs w:val="22"/>
          </w:rPr>
          <w:t xml:space="preserve">Dohoda Zmluvných strán k počtu rovnopisov sa neuplatní v prípade, ak </w:t>
        </w:r>
        <w:r w:rsidR="00D20E0E" w:rsidRPr="00D20E0E">
          <w:rPr>
            <w:sz w:val="22"/>
            <w:szCs w:val="22"/>
          </w:rPr>
          <w:lastRenderedPageBreak/>
          <w:t>k</w:t>
        </w:r>
      </w:ins>
      <w:ins w:id="74" w:author="Odd _M1" w:date="2022-07-08T10:15:00Z">
        <w:r w:rsidR="00D20E0E">
          <w:rPr>
            <w:sz w:val="22"/>
            <w:szCs w:val="22"/>
          </w:rPr>
          <w:t> </w:t>
        </w:r>
      </w:ins>
      <w:ins w:id="75" w:author="Odd _M1" w:date="2022-07-08T10:14:00Z">
        <w:r w:rsidR="00D20E0E" w:rsidRPr="00D20E0E">
          <w:rPr>
            <w:sz w:val="22"/>
            <w:szCs w:val="22"/>
          </w:rPr>
          <w:t>uzavretiu Zmluvy o poskytnutí NFP dochádza elektronicky s kvalifikovaným elektronickým podpisom.</w:t>
        </w:r>
      </w:ins>
      <w:bookmarkStart w:id="76" w:name="_GoBack"/>
      <w:bookmarkEnd w:id="76"/>
    </w:p>
    <w:p w14:paraId="2864B0E5" w14:textId="18206704" w:rsidR="00696212" w:rsidRPr="00DB5612" w:rsidRDefault="006B2526" w:rsidP="003E799B">
      <w:pPr>
        <w:spacing w:before="120" w:after="120" w:line="288" w:lineRule="auto"/>
        <w:ind w:left="540" w:hanging="540"/>
        <w:jc w:val="both"/>
        <w:rPr>
          <w:sz w:val="22"/>
          <w:szCs w:val="22"/>
        </w:rPr>
      </w:pPr>
      <w:r w:rsidRPr="00DB5612">
        <w:rPr>
          <w:sz w:val="22"/>
          <w:szCs w:val="22"/>
        </w:rPr>
        <w:t>7.</w:t>
      </w:r>
      <w:r w:rsidR="00C147C6" w:rsidRPr="00DB5612">
        <w:rPr>
          <w:sz w:val="22"/>
          <w:szCs w:val="22"/>
        </w:rPr>
        <w:t>9</w:t>
      </w:r>
      <w:r w:rsidR="00E3521A" w:rsidRPr="00DB5612">
        <w:rPr>
          <w:sz w:val="22"/>
          <w:szCs w:val="22"/>
        </w:rPr>
        <w:t xml:space="preserve"> </w:t>
      </w:r>
      <w:r w:rsidR="007B4847" w:rsidRPr="00DB5612">
        <w:rPr>
          <w:sz w:val="22"/>
          <w:szCs w:val="22"/>
        </w:rPr>
        <w:tab/>
      </w:r>
      <w:r w:rsidR="00696212" w:rsidRPr="00DB5612">
        <w:rPr>
          <w:sz w:val="22"/>
          <w:szCs w:val="22"/>
        </w:rPr>
        <w:t xml:space="preserve">Zmluvné strany vyhlasujú, že si text Zmluvy </w:t>
      </w:r>
      <w:r w:rsidR="00BE7D84" w:rsidRPr="00DB5612">
        <w:rPr>
          <w:sz w:val="22"/>
          <w:szCs w:val="22"/>
        </w:rPr>
        <w:t xml:space="preserve">o poskytnutí NFP </w:t>
      </w:r>
      <w:r w:rsidR="00696212" w:rsidRPr="00DB5612">
        <w:rPr>
          <w:sz w:val="22"/>
          <w:szCs w:val="22"/>
        </w:rPr>
        <w:t>dôsledne prečítali, jej obsahu a</w:t>
      </w:r>
      <w:ins w:id="77" w:author="Odd _M1" w:date="2022-07-08T10:15:00Z">
        <w:r w:rsidR="00D20E0E">
          <w:rPr>
            <w:sz w:val="22"/>
            <w:szCs w:val="22"/>
          </w:rPr>
          <w:t> </w:t>
        </w:r>
      </w:ins>
      <w:del w:id="78" w:author="Odd _M1" w:date="2022-07-08T10:15:00Z">
        <w:r w:rsidR="00696212" w:rsidRPr="00DB5612" w:rsidDel="00D20E0E">
          <w:rPr>
            <w:sz w:val="22"/>
            <w:szCs w:val="22"/>
          </w:rPr>
          <w:delText xml:space="preserve"> </w:delText>
        </w:r>
      </w:del>
      <w:r w:rsidR="00696212" w:rsidRPr="00DB5612">
        <w:rPr>
          <w:sz w:val="22"/>
          <w:szCs w:val="22"/>
        </w:rPr>
        <w:t xml:space="preserve">právnym účinkom z nej vyplývajúcich porozumeli, ich zmluvné prejavy sú dostatočne </w:t>
      </w:r>
      <w:r w:rsidR="00406E22" w:rsidRPr="00DB5612">
        <w:rPr>
          <w:sz w:val="22"/>
          <w:szCs w:val="22"/>
        </w:rPr>
        <w:t xml:space="preserve">slobodné, </w:t>
      </w:r>
      <w:r w:rsidR="00696212" w:rsidRPr="00DB5612">
        <w:rPr>
          <w:sz w:val="22"/>
          <w:szCs w:val="22"/>
        </w:rPr>
        <w:t>jasné, určité a zrozumiteľné,  </w:t>
      </w:r>
      <w:r w:rsidR="00741B65" w:rsidRPr="00DB5612">
        <w:rPr>
          <w:sz w:val="22"/>
          <w:szCs w:val="22"/>
        </w:rPr>
        <w:t xml:space="preserve">nepodpísali zmluvu v núdzi ani za nápadne nevýhodných podmienok, </w:t>
      </w:r>
      <w:r w:rsidR="00696212" w:rsidRPr="00DB5612">
        <w:rPr>
          <w:sz w:val="22"/>
          <w:szCs w:val="22"/>
        </w:rPr>
        <w:t>podpisujúce osoby  sú oprávnené k podpisu Zmluvy</w:t>
      </w:r>
      <w:r w:rsidR="00BE7D84" w:rsidRPr="00DB5612">
        <w:rPr>
          <w:sz w:val="22"/>
          <w:szCs w:val="22"/>
        </w:rPr>
        <w:t xml:space="preserve"> o poskytnutí NFP</w:t>
      </w:r>
      <w:r w:rsidR="00696212" w:rsidRPr="00DB5612">
        <w:rPr>
          <w:sz w:val="22"/>
          <w:szCs w:val="22"/>
        </w:rPr>
        <w:t xml:space="preserve"> a na znak súhlasu ju podpísali.</w:t>
      </w:r>
    </w:p>
    <w:p w14:paraId="39E3065A" w14:textId="77777777" w:rsidR="00294B0D" w:rsidRPr="00DB5612" w:rsidRDefault="00294B0D" w:rsidP="006F5267">
      <w:pPr>
        <w:spacing w:before="120" w:after="120" w:line="288" w:lineRule="auto"/>
        <w:ind w:left="540" w:hanging="540"/>
        <w:jc w:val="both"/>
        <w:rPr>
          <w:bCs/>
          <w:sz w:val="22"/>
          <w:szCs w:val="22"/>
        </w:rPr>
      </w:pPr>
    </w:p>
    <w:p w14:paraId="55777745" w14:textId="77777777" w:rsidR="002806F8" w:rsidRPr="00DB5612" w:rsidRDefault="002806F8" w:rsidP="003E799B">
      <w:pPr>
        <w:spacing w:before="120" w:after="120" w:line="288" w:lineRule="auto"/>
        <w:jc w:val="both"/>
        <w:rPr>
          <w:bCs/>
          <w:sz w:val="22"/>
          <w:szCs w:val="22"/>
          <w:u w:val="single"/>
        </w:rPr>
      </w:pPr>
      <w:r w:rsidRPr="00DB5612">
        <w:rPr>
          <w:bCs/>
          <w:sz w:val="22"/>
          <w:szCs w:val="22"/>
          <w:u w:val="single"/>
        </w:rPr>
        <w:t>Prílohy:</w:t>
      </w:r>
    </w:p>
    <w:p w14:paraId="63278455" w14:textId="77777777" w:rsidR="00862C96" w:rsidRPr="00DB5612" w:rsidRDefault="00862C96" w:rsidP="003E799B">
      <w:pPr>
        <w:tabs>
          <w:tab w:val="left" w:pos="1843"/>
        </w:tabs>
        <w:spacing w:before="120" w:after="120" w:line="288" w:lineRule="auto"/>
        <w:ind w:left="1843" w:hanging="1486"/>
        <w:jc w:val="both"/>
        <w:rPr>
          <w:sz w:val="22"/>
          <w:szCs w:val="22"/>
        </w:rPr>
      </w:pPr>
      <w:r w:rsidRPr="00DB5612">
        <w:rPr>
          <w:bCs/>
          <w:sz w:val="22"/>
          <w:szCs w:val="22"/>
        </w:rPr>
        <w:t>Príloha č. 1</w:t>
      </w:r>
      <w:r w:rsidRPr="00DB5612">
        <w:rPr>
          <w:sz w:val="22"/>
          <w:szCs w:val="22"/>
        </w:rPr>
        <w:tab/>
        <w:t>Všeobecné zmluvné podmienky</w:t>
      </w:r>
    </w:p>
    <w:p w14:paraId="7E0C8ACA" w14:textId="77777777" w:rsidR="00862C96" w:rsidRPr="00DB5612" w:rsidRDefault="00862C96" w:rsidP="003E799B">
      <w:pPr>
        <w:tabs>
          <w:tab w:val="left" w:pos="1843"/>
        </w:tabs>
        <w:spacing w:before="120" w:after="120" w:line="288" w:lineRule="auto"/>
        <w:ind w:left="1843" w:hanging="1486"/>
        <w:jc w:val="both"/>
        <w:rPr>
          <w:bCs/>
          <w:sz w:val="22"/>
          <w:szCs w:val="22"/>
        </w:rPr>
      </w:pPr>
      <w:r w:rsidRPr="00DB5612">
        <w:rPr>
          <w:bCs/>
          <w:sz w:val="22"/>
          <w:szCs w:val="22"/>
        </w:rPr>
        <w:t xml:space="preserve">Príloha č. 2 </w:t>
      </w:r>
      <w:r w:rsidRPr="00DB5612">
        <w:rPr>
          <w:bCs/>
          <w:sz w:val="22"/>
          <w:szCs w:val="22"/>
        </w:rPr>
        <w:tab/>
        <w:t xml:space="preserve">Predmet podpory NFP </w:t>
      </w:r>
    </w:p>
    <w:p w14:paraId="42356663" w14:textId="21A9D68F" w:rsidR="00A063EA" w:rsidRPr="00DB5612" w:rsidRDefault="00862C96" w:rsidP="003E799B">
      <w:pPr>
        <w:tabs>
          <w:tab w:val="left" w:pos="1843"/>
        </w:tabs>
        <w:spacing w:before="120" w:after="120" w:line="288" w:lineRule="auto"/>
        <w:ind w:left="1843" w:hanging="1486"/>
        <w:jc w:val="both"/>
        <w:rPr>
          <w:bCs/>
          <w:sz w:val="22"/>
          <w:szCs w:val="22"/>
        </w:rPr>
      </w:pPr>
      <w:r w:rsidRPr="00DB5612">
        <w:rPr>
          <w:bCs/>
          <w:sz w:val="22"/>
          <w:szCs w:val="22"/>
        </w:rPr>
        <w:t xml:space="preserve">Príloha č. </w:t>
      </w:r>
      <w:r w:rsidR="00704835" w:rsidRPr="00DB5612">
        <w:rPr>
          <w:bCs/>
          <w:sz w:val="22"/>
          <w:szCs w:val="22"/>
        </w:rPr>
        <w:t>3</w:t>
      </w:r>
      <w:r w:rsidRPr="00DB5612">
        <w:rPr>
          <w:bCs/>
          <w:sz w:val="22"/>
          <w:szCs w:val="22"/>
        </w:rPr>
        <w:tab/>
      </w:r>
      <w:r w:rsidR="00C82C00" w:rsidRPr="00DB5612">
        <w:rPr>
          <w:bCs/>
          <w:sz w:val="22"/>
          <w:szCs w:val="22"/>
        </w:rPr>
        <w:t>Rozpočet Projektu</w:t>
      </w:r>
    </w:p>
    <w:p w14:paraId="15A5B950" w14:textId="12045B94" w:rsidR="00A063EA" w:rsidRPr="00DB5612" w:rsidRDefault="00A063EA" w:rsidP="003E799B">
      <w:pPr>
        <w:tabs>
          <w:tab w:val="left" w:pos="1843"/>
        </w:tabs>
        <w:spacing w:before="120" w:after="120" w:line="288" w:lineRule="auto"/>
        <w:ind w:left="1843" w:hanging="1486"/>
        <w:jc w:val="both"/>
        <w:rPr>
          <w:bCs/>
          <w:sz w:val="22"/>
          <w:szCs w:val="22"/>
        </w:rPr>
      </w:pPr>
      <w:r w:rsidRPr="00DB5612">
        <w:rPr>
          <w:bCs/>
          <w:sz w:val="22"/>
          <w:szCs w:val="22"/>
        </w:rPr>
        <w:t>Príloha č. 4</w:t>
      </w:r>
      <w:r w:rsidRPr="00DB5612">
        <w:rPr>
          <w:bCs/>
          <w:sz w:val="22"/>
          <w:szCs w:val="22"/>
        </w:rPr>
        <w:tab/>
      </w:r>
      <w:r w:rsidR="00C82C00" w:rsidRPr="00DB5612">
        <w:rPr>
          <w:bCs/>
          <w:sz w:val="22"/>
          <w:szCs w:val="22"/>
        </w:rPr>
        <w:t>Finančné opravy za porušenie pravidiel a postupov VO</w:t>
      </w:r>
    </w:p>
    <w:p w14:paraId="0298A731" w14:textId="77777777" w:rsidR="005E299D" w:rsidRPr="00DB5612" w:rsidRDefault="00A063EA" w:rsidP="003E799B">
      <w:pPr>
        <w:tabs>
          <w:tab w:val="left" w:pos="1843"/>
        </w:tabs>
        <w:spacing w:before="120" w:after="120" w:line="288" w:lineRule="auto"/>
        <w:ind w:left="1843" w:hanging="1486"/>
        <w:jc w:val="both"/>
        <w:rPr>
          <w:bCs/>
          <w:sz w:val="22"/>
          <w:szCs w:val="22"/>
        </w:rPr>
      </w:pPr>
      <w:r w:rsidRPr="00DB5612">
        <w:rPr>
          <w:bCs/>
          <w:sz w:val="22"/>
          <w:szCs w:val="22"/>
        </w:rPr>
        <w:t>Príloha č. 5</w:t>
      </w:r>
      <w:r w:rsidRPr="00DB5612">
        <w:rPr>
          <w:bCs/>
          <w:sz w:val="22"/>
          <w:szCs w:val="22"/>
        </w:rPr>
        <w:tab/>
      </w:r>
      <w:r w:rsidR="00C82C00" w:rsidRPr="00DB5612">
        <w:rPr>
          <w:bCs/>
          <w:sz w:val="22"/>
          <w:szCs w:val="22"/>
        </w:rPr>
        <w:t>Zmluva o partnerstve</w:t>
      </w:r>
    </w:p>
    <w:p w14:paraId="7C48D82C" w14:textId="77777777" w:rsidR="001D0ECE" w:rsidRPr="00DB5612" w:rsidRDefault="001D0ECE" w:rsidP="003E799B">
      <w:pPr>
        <w:tabs>
          <w:tab w:val="left" w:pos="1843"/>
        </w:tabs>
        <w:spacing w:before="120" w:after="120" w:line="288" w:lineRule="auto"/>
        <w:ind w:left="357"/>
        <w:jc w:val="both"/>
        <w:rPr>
          <w:bCs/>
          <w:sz w:val="22"/>
          <w:szCs w:val="22"/>
        </w:rPr>
      </w:pPr>
    </w:p>
    <w:p w14:paraId="119A1476" w14:textId="77777777" w:rsidR="00A063EA" w:rsidRPr="00DB5612" w:rsidRDefault="00A063EA" w:rsidP="003E799B">
      <w:pPr>
        <w:spacing w:before="120" w:after="120" w:line="288" w:lineRule="auto"/>
        <w:jc w:val="both"/>
        <w:rPr>
          <w:bCs/>
          <w:sz w:val="22"/>
          <w:szCs w:val="22"/>
        </w:rPr>
      </w:pPr>
    </w:p>
    <w:p w14:paraId="5F0FABBC" w14:textId="49F3648C" w:rsidR="00696212" w:rsidRPr="00DB5612" w:rsidRDefault="00696212" w:rsidP="003E799B">
      <w:pPr>
        <w:spacing w:before="120" w:after="120" w:line="288" w:lineRule="auto"/>
        <w:jc w:val="both"/>
        <w:rPr>
          <w:bCs/>
          <w:sz w:val="22"/>
          <w:szCs w:val="22"/>
        </w:rPr>
      </w:pPr>
      <w:r w:rsidRPr="00DB5612">
        <w:rPr>
          <w:bCs/>
          <w:sz w:val="22"/>
          <w:szCs w:val="22"/>
        </w:rPr>
        <w:t>Za  Poskytovateľa</w:t>
      </w:r>
      <w:r w:rsidR="00EC6A40" w:rsidRPr="00DB5612">
        <w:rPr>
          <w:bCs/>
          <w:sz w:val="22"/>
          <w:szCs w:val="22"/>
        </w:rPr>
        <w:t xml:space="preserve"> </w:t>
      </w:r>
      <w:r w:rsidRPr="00DB5612">
        <w:rPr>
          <w:bCs/>
          <w:sz w:val="22"/>
          <w:szCs w:val="22"/>
        </w:rPr>
        <w:t xml:space="preserve">v Bratislave dňa </w:t>
      </w:r>
      <w:r w:rsidR="00277C66" w:rsidRPr="00DB5612">
        <w:rPr>
          <w:bCs/>
          <w:sz w:val="22"/>
          <w:szCs w:val="22"/>
        </w:rPr>
        <w:t>..............:</w:t>
      </w:r>
    </w:p>
    <w:p w14:paraId="773C4653" w14:textId="77777777" w:rsidR="00696212" w:rsidRPr="00DB5612" w:rsidRDefault="00696212" w:rsidP="003E799B">
      <w:pPr>
        <w:spacing w:before="120" w:after="120" w:line="288" w:lineRule="auto"/>
        <w:jc w:val="both"/>
        <w:rPr>
          <w:bCs/>
          <w:sz w:val="22"/>
          <w:szCs w:val="22"/>
        </w:rPr>
      </w:pPr>
    </w:p>
    <w:p w14:paraId="5E62E818" w14:textId="77777777" w:rsidR="005B65E9" w:rsidRPr="00DB5612" w:rsidRDefault="005B65E9" w:rsidP="003E799B">
      <w:pPr>
        <w:spacing w:before="120" w:after="120" w:line="288" w:lineRule="auto"/>
        <w:jc w:val="both"/>
        <w:rPr>
          <w:bCs/>
          <w:sz w:val="22"/>
          <w:szCs w:val="22"/>
        </w:rPr>
      </w:pPr>
    </w:p>
    <w:p w14:paraId="136EC9FF" w14:textId="77777777" w:rsidR="00696212" w:rsidRPr="00DB5612" w:rsidRDefault="00696212" w:rsidP="003E799B">
      <w:pPr>
        <w:spacing w:before="120" w:after="120" w:line="288" w:lineRule="auto"/>
        <w:jc w:val="both"/>
        <w:rPr>
          <w:bCs/>
          <w:sz w:val="22"/>
          <w:szCs w:val="22"/>
        </w:rPr>
      </w:pPr>
      <w:r w:rsidRPr="00DB5612">
        <w:rPr>
          <w:bCs/>
          <w:sz w:val="22"/>
          <w:szCs w:val="22"/>
        </w:rPr>
        <w:t xml:space="preserve">Podpis: </w:t>
      </w:r>
      <w:r w:rsidR="00277C66" w:rsidRPr="00DB5612">
        <w:rPr>
          <w:bCs/>
          <w:sz w:val="22"/>
          <w:szCs w:val="22"/>
        </w:rPr>
        <w:t>________________________</w:t>
      </w:r>
    </w:p>
    <w:p w14:paraId="1C47F6FC" w14:textId="196539EF" w:rsidR="00277C66" w:rsidRPr="00DB5612" w:rsidRDefault="00277C66" w:rsidP="003E799B">
      <w:pPr>
        <w:spacing w:before="120" w:after="120" w:line="288" w:lineRule="auto"/>
        <w:jc w:val="both"/>
        <w:rPr>
          <w:bCs/>
          <w:sz w:val="22"/>
          <w:szCs w:val="22"/>
        </w:rPr>
      </w:pPr>
      <w:r w:rsidRPr="00DB5612">
        <w:rPr>
          <w:bCs/>
          <w:sz w:val="22"/>
          <w:szCs w:val="22"/>
        </w:rPr>
        <w:t>.......................................</w:t>
      </w:r>
    </w:p>
    <w:p w14:paraId="0FDACFA2" w14:textId="77777777" w:rsidR="00696212" w:rsidRPr="00DB5612" w:rsidRDefault="00696212" w:rsidP="003E799B">
      <w:pPr>
        <w:spacing w:before="120" w:after="120" w:line="288" w:lineRule="auto"/>
        <w:jc w:val="both"/>
        <w:rPr>
          <w:bCs/>
          <w:sz w:val="22"/>
          <w:szCs w:val="22"/>
        </w:rPr>
      </w:pPr>
      <w:r w:rsidRPr="00DB5612">
        <w:rPr>
          <w:bCs/>
          <w:sz w:val="22"/>
          <w:szCs w:val="22"/>
        </w:rPr>
        <w:t>Meno a priezvisko štatutárneho orgánu</w:t>
      </w:r>
      <w:r w:rsidR="00327BB3" w:rsidRPr="00DB5612">
        <w:rPr>
          <w:bCs/>
          <w:sz w:val="22"/>
          <w:szCs w:val="22"/>
        </w:rPr>
        <w:t>/</w:t>
      </w:r>
      <w:r w:rsidRPr="00DB5612">
        <w:rPr>
          <w:bCs/>
          <w:strike/>
          <w:sz w:val="22"/>
          <w:szCs w:val="22"/>
        </w:rPr>
        <w:t>zástupcu</w:t>
      </w:r>
      <w:r w:rsidR="00327BB3" w:rsidRPr="00DB5612">
        <w:rPr>
          <w:rStyle w:val="Odkaznapoznmkupodiarou"/>
          <w:bCs/>
          <w:sz w:val="22"/>
          <w:szCs w:val="22"/>
        </w:rPr>
        <w:footnoteReference w:id="6"/>
      </w:r>
      <w:r w:rsidR="00327BB3" w:rsidRPr="00DB5612">
        <w:rPr>
          <w:bCs/>
          <w:sz w:val="22"/>
          <w:szCs w:val="22"/>
        </w:rPr>
        <w:t xml:space="preserve"> </w:t>
      </w:r>
      <w:r w:rsidRPr="00DB5612">
        <w:rPr>
          <w:bCs/>
          <w:sz w:val="22"/>
          <w:szCs w:val="22"/>
        </w:rPr>
        <w:t>Poskytovateľa</w:t>
      </w:r>
    </w:p>
    <w:p w14:paraId="585C2229" w14:textId="795DE0D0" w:rsidR="005B65E9" w:rsidRPr="00DB5612" w:rsidRDefault="005B65E9" w:rsidP="003E799B">
      <w:pPr>
        <w:spacing w:before="120" w:after="120" w:line="288" w:lineRule="auto"/>
        <w:jc w:val="both"/>
        <w:rPr>
          <w:bCs/>
          <w:sz w:val="22"/>
          <w:szCs w:val="22"/>
        </w:rPr>
      </w:pPr>
    </w:p>
    <w:p w14:paraId="21868B9E" w14:textId="5884ED58" w:rsidR="00B77586" w:rsidRPr="00DB5612" w:rsidRDefault="00B77586" w:rsidP="006F5267">
      <w:pPr>
        <w:spacing w:before="120" w:after="120" w:line="288" w:lineRule="auto"/>
        <w:jc w:val="both"/>
        <w:rPr>
          <w:bCs/>
          <w:sz w:val="22"/>
          <w:szCs w:val="22"/>
        </w:rPr>
      </w:pPr>
    </w:p>
    <w:p w14:paraId="7E922055" w14:textId="77777777" w:rsidR="00B77586" w:rsidRPr="00DB5612" w:rsidRDefault="00B77586" w:rsidP="006F5267">
      <w:pPr>
        <w:spacing w:before="120" w:after="120" w:line="288" w:lineRule="auto"/>
        <w:jc w:val="both"/>
        <w:rPr>
          <w:bCs/>
          <w:sz w:val="22"/>
          <w:szCs w:val="22"/>
        </w:rPr>
      </w:pPr>
    </w:p>
    <w:p w14:paraId="61977475" w14:textId="3BAC0CB4" w:rsidR="00696212" w:rsidRPr="00DB5612" w:rsidRDefault="00696212" w:rsidP="003E799B">
      <w:pPr>
        <w:spacing w:before="120" w:after="120" w:line="288" w:lineRule="auto"/>
        <w:jc w:val="both"/>
        <w:rPr>
          <w:bCs/>
          <w:sz w:val="22"/>
          <w:szCs w:val="22"/>
        </w:rPr>
      </w:pPr>
      <w:r w:rsidRPr="00DB5612">
        <w:rPr>
          <w:bCs/>
          <w:sz w:val="22"/>
          <w:szCs w:val="22"/>
        </w:rPr>
        <w:t xml:space="preserve">Za Prijímateľa v </w:t>
      </w:r>
      <w:r w:rsidR="00277C66" w:rsidRPr="00DB5612">
        <w:rPr>
          <w:bCs/>
          <w:sz w:val="22"/>
          <w:szCs w:val="22"/>
        </w:rPr>
        <w:t>......</w:t>
      </w:r>
      <w:r w:rsidR="008D7EC3" w:rsidRPr="00DB5612">
        <w:rPr>
          <w:bCs/>
          <w:sz w:val="22"/>
          <w:szCs w:val="22"/>
        </w:rPr>
        <w:t>..</w:t>
      </w:r>
      <w:r w:rsidR="00277C66" w:rsidRPr="00DB5612">
        <w:rPr>
          <w:bCs/>
          <w:sz w:val="22"/>
          <w:szCs w:val="22"/>
        </w:rPr>
        <w:t>.</w:t>
      </w:r>
      <w:r w:rsidR="008D7EC3" w:rsidRPr="00DB5612">
        <w:rPr>
          <w:bCs/>
          <w:sz w:val="22"/>
          <w:szCs w:val="22"/>
        </w:rPr>
        <w:t>.</w:t>
      </w:r>
      <w:r w:rsidR="00277C66" w:rsidRPr="00DB5612">
        <w:rPr>
          <w:bCs/>
          <w:sz w:val="22"/>
          <w:szCs w:val="22"/>
        </w:rPr>
        <w:t>..........</w:t>
      </w:r>
      <w:r w:rsidRPr="00DB5612">
        <w:rPr>
          <w:bCs/>
          <w:sz w:val="22"/>
          <w:szCs w:val="22"/>
        </w:rPr>
        <w:t xml:space="preserve"> dňa </w:t>
      </w:r>
      <w:r w:rsidR="00277C66" w:rsidRPr="00DB5612">
        <w:rPr>
          <w:bCs/>
          <w:sz w:val="22"/>
          <w:szCs w:val="22"/>
        </w:rPr>
        <w:t>.......</w:t>
      </w:r>
      <w:r w:rsidR="008D7EC3" w:rsidRPr="00DB5612">
        <w:rPr>
          <w:bCs/>
          <w:sz w:val="22"/>
          <w:szCs w:val="22"/>
        </w:rPr>
        <w:t>.</w:t>
      </w:r>
      <w:r w:rsidR="00277C66" w:rsidRPr="00DB5612">
        <w:rPr>
          <w:bCs/>
          <w:sz w:val="22"/>
          <w:szCs w:val="22"/>
        </w:rPr>
        <w:t>.</w:t>
      </w:r>
      <w:r w:rsidR="008D7EC3" w:rsidRPr="00DB5612">
        <w:rPr>
          <w:bCs/>
          <w:sz w:val="22"/>
          <w:szCs w:val="22"/>
        </w:rPr>
        <w:t>..</w:t>
      </w:r>
      <w:r w:rsidR="00277C66" w:rsidRPr="00DB5612">
        <w:rPr>
          <w:bCs/>
          <w:sz w:val="22"/>
          <w:szCs w:val="22"/>
        </w:rPr>
        <w:t>....:</w:t>
      </w:r>
    </w:p>
    <w:p w14:paraId="0A5B861F" w14:textId="77777777" w:rsidR="005B65E9" w:rsidRPr="00DB5612" w:rsidRDefault="005B65E9" w:rsidP="006F5267">
      <w:pPr>
        <w:spacing w:before="120" w:after="120" w:line="288" w:lineRule="auto"/>
        <w:jc w:val="both"/>
        <w:rPr>
          <w:bCs/>
          <w:sz w:val="22"/>
          <w:szCs w:val="22"/>
          <w:u w:val="single"/>
        </w:rPr>
      </w:pPr>
      <w:bookmarkStart w:id="79" w:name="Text38"/>
    </w:p>
    <w:p w14:paraId="74351007" w14:textId="77777777" w:rsidR="00E8102C" w:rsidRPr="00DB5612" w:rsidRDefault="00E8102C" w:rsidP="003E799B">
      <w:pPr>
        <w:spacing w:before="120" w:after="120" w:line="288" w:lineRule="auto"/>
        <w:jc w:val="both"/>
        <w:rPr>
          <w:bCs/>
          <w:sz w:val="22"/>
          <w:szCs w:val="22"/>
          <w:u w:val="single"/>
        </w:rPr>
      </w:pPr>
    </w:p>
    <w:p w14:paraId="32B4C24C" w14:textId="77777777" w:rsidR="00696212" w:rsidRPr="00DB5612" w:rsidRDefault="00696212" w:rsidP="003E799B">
      <w:pPr>
        <w:spacing w:before="120" w:after="120" w:line="288" w:lineRule="auto"/>
        <w:jc w:val="both"/>
        <w:rPr>
          <w:bCs/>
          <w:sz w:val="22"/>
          <w:szCs w:val="22"/>
        </w:rPr>
      </w:pPr>
      <w:r w:rsidRPr="00DB5612">
        <w:rPr>
          <w:bCs/>
          <w:sz w:val="22"/>
          <w:szCs w:val="22"/>
        </w:rPr>
        <w:t>Podpis:</w:t>
      </w:r>
      <w:r w:rsidRPr="00DB5612">
        <w:rPr>
          <w:bCs/>
          <w:sz w:val="22"/>
          <w:szCs w:val="22"/>
        </w:rPr>
        <w:tab/>
      </w:r>
      <w:r w:rsidR="00277C66" w:rsidRPr="00DB5612">
        <w:rPr>
          <w:bCs/>
          <w:sz w:val="22"/>
          <w:szCs w:val="22"/>
        </w:rPr>
        <w:t>________________________</w:t>
      </w:r>
    </w:p>
    <w:bookmarkEnd w:id="79"/>
    <w:p w14:paraId="5B8EAADC" w14:textId="52703333" w:rsidR="00277C66" w:rsidRPr="00DB5612" w:rsidRDefault="00277C66" w:rsidP="003E799B">
      <w:pPr>
        <w:spacing w:before="120" w:after="120" w:line="288" w:lineRule="auto"/>
        <w:jc w:val="both"/>
        <w:rPr>
          <w:bCs/>
          <w:sz w:val="22"/>
          <w:szCs w:val="22"/>
        </w:rPr>
      </w:pPr>
      <w:r w:rsidRPr="00DB5612">
        <w:rPr>
          <w:bCs/>
          <w:sz w:val="22"/>
          <w:szCs w:val="22"/>
        </w:rPr>
        <w:t>.......................................</w:t>
      </w:r>
    </w:p>
    <w:p w14:paraId="0B3D9E2E" w14:textId="77777777" w:rsidR="005B65E9" w:rsidRPr="00DB5612" w:rsidRDefault="00696212" w:rsidP="003E799B">
      <w:pPr>
        <w:spacing w:before="120" w:after="120" w:line="288" w:lineRule="auto"/>
        <w:jc w:val="both"/>
        <w:rPr>
          <w:bCs/>
          <w:sz w:val="22"/>
          <w:szCs w:val="22"/>
        </w:rPr>
      </w:pPr>
      <w:r w:rsidRPr="00DB5612">
        <w:rPr>
          <w:bCs/>
          <w:sz w:val="22"/>
          <w:szCs w:val="22"/>
        </w:rPr>
        <w:t>Meno a priezvisko štatutárneho orgánu/zástupcu</w:t>
      </w:r>
      <w:r w:rsidRPr="00DB5612">
        <w:rPr>
          <w:rStyle w:val="Odkaznapoznmkupodiarou"/>
          <w:bCs/>
          <w:sz w:val="22"/>
          <w:szCs w:val="22"/>
        </w:rPr>
        <w:footnoteReference w:id="7"/>
      </w:r>
      <w:r w:rsidRPr="00DB5612">
        <w:rPr>
          <w:bCs/>
          <w:sz w:val="22"/>
          <w:szCs w:val="22"/>
        </w:rPr>
        <w:t xml:space="preserve"> Prijímateľa</w:t>
      </w:r>
    </w:p>
    <w:p w14:paraId="55E9FF89" w14:textId="35691541" w:rsidR="00DF4B6A" w:rsidRPr="00DB5612" w:rsidRDefault="00DF4B6A" w:rsidP="003E799B">
      <w:pPr>
        <w:tabs>
          <w:tab w:val="left" w:pos="1843"/>
        </w:tabs>
        <w:spacing w:before="120" w:after="120" w:line="288" w:lineRule="auto"/>
        <w:jc w:val="both"/>
        <w:rPr>
          <w:b/>
          <w:sz w:val="22"/>
          <w:szCs w:val="22"/>
        </w:rPr>
      </w:pPr>
    </w:p>
    <w:sectPr w:rsidR="00DF4B6A" w:rsidRPr="00DB5612" w:rsidSect="00961FD0">
      <w:footerReference w:type="default" r:id="rId11"/>
      <w:headerReference w:type="first" r:id="rId12"/>
      <w:pgSz w:w="11906" w:h="16838" w:code="9"/>
      <w:pgMar w:top="1418" w:right="1418" w:bottom="1418" w:left="1418" w:header="709" w:footer="709" w:gutter="0"/>
      <w:pgNumType w:start="1"/>
      <w:cols w:space="708"/>
      <w:titlePg/>
      <w:docGrid w:linePitch="360"/>
    </w:sectPr>
  </w:body>
</w:document>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26CA65E6" w16cex:dateUtc="2022-01-19T13:21:20.824Z"/>
  <w16cex:commentExtensible w16cex:durableId="4BDD79B9" w16cex:dateUtc="2022-01-19T13:24:41.464Z"/>
</w16cex:commentsExtensible>
</file>

<file path=word/commentsIds.xml><?xml version="1.0" encoding="utf-8"?>
<w16cid:commentsIds xmlns:mc="http://schemas.openxmlformats.org/markup-compatibility/2006" xmlns:w16cid="http://schemas.microsoft.com/office/word/2016/wordml/cid" mc:Ignorable="w16cid">
  <w16cid:commentId w16cid:paraId="2D8C6C75" w16cid:durableId="722DEE76"/>
  <w16cid:commentId w16cid:paraId="7D860D47" w16cid:durableId="412623A7"/>
  <w16cid:commentId w16cid:paraId="6E33FE1D" w16cid:durableId="44B133A2"/>
  <w16cid:commentId w16cid:paraId="0238D68D" w16cid:durableId="25A62D77"/>
  <w16cid:commentId w16cid:paraId="61D284A2" w16cid:durableId="0222538E"/>
  <w16cid:commentId w16cid:paraId="1302248D" w16cid:durableId="3108FA7F"/>
  <w16cid:commentId w16cid:paraId="1CB666BB" w16cid:durableId="6171C781"/>
  <w16cid:commentId w16cid:paraId="67CEA768" w16cid:durableId="3FAAF477"/>
  <w16cid:commentId w16cid:paraId="77780D81" w16cid:durableId="3A13F182"/>
  <w16cid:commentId w16cid:paraId="39D48A66" w16cid:durableId="3C16C444"/>
  <w16cid:commentId w16cid:paraId="647B3198" w16cid:durableId="347B8F8F"/>
  <w16cid:commentId w16cid:paraId="7B757695" w16cid:durableId="7E281124"/>
  <w16cid:commentId w16cid:paraId="16738456" w16cid:durableId="03DDFA71"/>
  <w16cid:commentId w16cid:paraId="21C538B2" w16cid:durableId="7D052E07"/>
  <w16cid:commentId w16cid:paraId="3ABC419E" w16cid:durableId="17000E14"/>
  <w16cid:commentId w16cid:paraId="71455238" w16cid:durableId="41E7920B"/>
  <w16cid:commentId w16cid:paraId="3325F513" w16cid:durableId="3F79E188"/>
  <w16cid:commentId w16cid:paraId="12C67F5D" w16cid:durableId="7A8FC1AB"/>
  <w16cid:commentId w16cid:paraId="1A4F2C61" w16cid:durableId="440B8949"/>
  <w16cid:commentId w16cid:paraId="16A4E1F8" w16cid:durableId="1B5D5133"/>
  <w16cid:commentId w16cid:paraId="5EA1B47D" w16cid:durableId="0F4CB2D7"/>
  <w16cid:commentId w16cid:paraId="7C95F74C" w16cid:durableId="5B966AA6"/>
  <w16cid:commentId w16cid:paraId="04DE624F" w16cid:durableId="48E6DB96"/>
  <w16cid:commentId w16cid:paraId="2CBF9835" w16cid:durableId="11285894"/>
  <w16cid:commentId w16cid:paraId="4EAFD356" w16cid:durableId="3B32C17E"/>
  <w16cid:commentId w16cid:paraId="58328913" w16cid:durableId="6CEEF486"/>
  <w16cid:commentId w16cid:paraId="60798DE9" w16cid:durableId="10DD883E"/>
  <w16cid:commentId w16cid:paraId="60CA9A09" w16cid:durableId="760DC75E"/>
  <w16cid:commentId w16cid:paraId="50813F11" w16cid:durableId="4165B4C4"/>
  <w16cid:commentId w16cid:paraId="5E89E4CD" w16cid:durableId="2F8BB2A4"/>
  <w16cid:commentId w16cid:paraId="6D70CFE5" w16cid:durableId="26CA65E6"/>
  <w16cid:commentId w16cid:paraId="21F1162E" w16cid:durableId="4BDD79B9"/>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A19D0E8" w14:textId="77777777" w:rsidR="008A0144" w:rsidRDefault="008A0144">
      <w:r>
        <w:separator/>
      </w:r>
    </w:p>
  </w:endnote>
  <w:endnote w:type="continuationSeparator" w:id="0">
    <w:p w14:paraId="35987B9F" w14:textId="77777777" w:rsidR="008A0144" w:rsidRDefault="008A0144">
      <w:r>
        <w:continuationSeparator/>
      </w:r>
    </w:p>
  </w:endnote>
  <w:endnote w:type="continuationNotice" w:id="1">
    <w:p w14:paraId="54564102" w14:textId="77777777" w:rsidR="008A0144" w:rsidRDefault="008A014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EUAlbertina">
    <w:altName w:val="Times New Roman"/>
    <w:panose1 w:val="00000000000000000000"/>
    <w:charset w:val="00"/>
    <w:family w:val="swiss"/>
    <w:notTrueType/>
    <w:pitch w:val="default"/>
    <w:sig w:usb0="00000001" w:usb1="00000000" w:usb2="00000000" w:usb3="00000000" w:csb0="00000003" w:csb1="00000000"/>
  </w:font>
  <w:font w:name="Calibri Light">
    <w:panose1 w:val="020F0302020204030204"/>
    <w:charset w:val="EE"/>
    <w:family w:val="swiss"/>
    <w:pitch w:val="variable"/>
    <w:sig w:usb0="E4002EFF" w:usb1="C000247B" w:usb2="00000009" w:usb3="00000000" w:csb0="000001FF" w:csb1="00000000"/>
  </w:font>
  <w:font w:name="Calibri">
    <w:panose1 w:val="020F05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D0EBF1" w14:textId="500C461C" w:rsidR="008A0144" w:rsidRDefault="008A0144" w:rsidP="00B3081B">
    <w:pPr>
      <w:pStyle w:val="Pta"/>
      <w:jc w:val="right"/>
    </w:pPr>
    <w:r w:rsidRPr="008A0144">
      <w:rPr>
        <w:rStyle w:val="slostrany"/>
      </w:rPr>
      <w:fldChar w:fldCharType="begin"/>
    </w:r>
    <w:r>
      <w:rPr>
        <w:rStyle w:val="slostrany"/>
      </w:rPr>
      <w:instrText xml:space="preserve"> PAGE </w:instrText>
    </w:r>
    <w:r w:rsidRPr="008A0144">
      <w:rPr>
        <w:rStyle w:val="slostrany"/>
      </w:rPr>
      <w:fldChar w:fldCharType="separate"/>
    </w:r>
    <w:r w:rsidR="008154EA">
      <w:rPr>
        <w:rStyle w:val="slostrany"/>
        <w:noProof/>
      </w:rPr>
      <w:t>25</w:t>
    </w:r>
    <w:r w:rsidRPr="008A0144">
      <w:rPr>
        <w:rStyle w:val="slostrany"/>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1C79746" w14:textId="77777777" w:rsidR="008A0144" w:rsidRDefault="008A0144">
      <w:r>
        <w:separator/>
      </w:r>
    </w:p>
  </w:footnote>
  <w:footnote w:type="continuationSeparator" w:id="0">
    <w:p w14:paraId="019E2A67" w14:textId="77777777" w:rsidR="008A0144" w:rsidRDefault="008A0144">
      <w:r>
        <w:continuationSeparator/>
      </w:r>
    </w:p>
  </w:footnote>
  <w:footnote w:type="continuationNotice" w:id="1">
    <w:p w14:paraId="7E93BA2B" w14:textId="77777777" w:rsidR="008A0144" w:rsidRDefault="008A0144"/>
  </w:footnote>
  <w:footnote w:id="2">
    <w:p w14:paraId="679F4A77" w14:textId="77777777" w:rsidR="008A0144" w:rsidRPr="00613A96" w:rsidRDefault="008A0144">
      <w:pPr>
        <w:pStyle w:val="Textpoznmkypodiarou"/>
        <w:rPr>
          <w:sz w:val="18"/>
        </w:rPr>
      </w:pPr>
      <w:r w:rsidRPr="00613A96">
        <w:rPr>
          <w:rStyle w:val="Odkaznapoznmkupodiarou"/>
          <w:sz w:val="18"/>
        </w:rPr>
        <w:footnoteRef/>
      </w:r>
      <w:r w:rsidRPr="00613A96">
        <w:rPr>
          <w:sz w:val="18"/>
        </w:rPr>
        <w:t xml:space="preserve"> Vyplní sa v prípade, ak je poštová adresa (korešpondenčná adresa) Zmluvnej strany odlišná od adresy jej sídla</w:t>
      </w:r>
    </w:p>
  </w:footnote>
  <w:footnote w:id="3">
    <w:p w14:paraId="64F8963D" w14:textId="77777777" w:rsidR="008A0144" w:rsidRDefault="008A0144">
      <w:pPr>
        <w:pStyle w:val="Textpoznmkypodiarou"/>
      </w:pPr>
      <w:r>
        <w:rPr>
          <w:rStyle w:val="Odkaznapoznmkupodiarou"/>
        </w:rPr>
        <w:footnoteRef/>
      </w:r>
      <w:r>
        <w:t xml:space="preserve"> </w:t>
      </w:r>
      <w:r w:rsidRPr="00095D8E">
        <w:rPr>
          <w:sz w:val="18"/>
          <w:szCs w:val="18"/>
        </w:rPr>
        <w:t>Vyplní sa v prípade, ak je poštová adresa (korešpondenčná adresa) Zmluvnej strany odlišná od adresy jej sídla</w:t>
      </w:r>
      <w:r>
        <w:rPr>
          <w:sz w:val="18"/>
          <w:szCs w:val="18"/>
        </w:rPr>
        <w:t>.</w:t>
      </w:r>
    </w:p>
  </w:footnote>
  <w:footnote w:id="4">
    <w:p w14:paraId="2FA89F4B" w14:textId="50F84AEB" w:rsidR="008A0144" w:rsidRPr="00613A96" w:rsidRDefault="008A0144" w:rsidP="00095D8E">
      <w:pPr>
        <w:pStyle w:val="Textpoznmkypodiarou"/>
      </w:pPr>
      <w:r w:rsidRPr="00613A96">
        <w:rPr>
          <w:rStyle w:val="Odkaznapoznmkupodiarou"/>
          <w:sz w:val="16"/>
        </w:rPr>
        <w:footnoteRef/>
      </w:r>
      <w:r w:rsidRPr="00613A96">
        <w:rPr>
          <w:sz w:val="16"/>
        </w:rPr>
        <w:t xml:space="preserve"> Tabuľka </w:t>
      </w:r>
      <w:r w:rsidR="000A1C90">
        <w:rPr>
          <w:sz w:val="16"/>
        </w:rPr>
        <w:t>3</w:t>
      </w:r>
      <w:r w:rsidRPr="00613A96">
        <w:rPr>
          <w:sz w:val="16"/>
        </w:rPr>
        <w:t xml:space="preserve"> formuláru žiadosti o NFP; ak sa nehodí, prečiarknite</w:t>
      </w:r>
    </w:p>
  </w:footnote>
  <w:footnote w:id="5">
    <w:p w14:paraId="72F3C0C2" w14:textId="5F1A5396" w:rsidR="008A0144" w:rsidRPr="00613A96" w:rsidRDefault="008A0144" w:rsidP="003F573A">
      <w:pPr>
        <w:pStyle w:val="Textpoznmkypodiarou"/>
      </w:pPr>
      <w:r w:rsidRPr="00613A96">
        <w:rPr>
          <w:rStyle w:val="Odkaznapoznmkupodiarou"/>
          <w:sz w:val="16"/>
        </w:rPr>
        <w:footnoteRef/>
      </w:r>
      <w:r w:rsidRPr="00613A96">
        <w:rPr>
          <w:sz w:val="16"/>
        </w:rPr>
        <w:t xml:space="preserve"> § 3 ods. 2, písm. d) zákona o príspevku z EŠIF a v súlade s podmienkami výzvy; ak sa nehodí, prečiarknite</w:t>
      </w:r>
    </w:p>
  </w:footnote>
  <w:footnote w:id="6">
    <w:p w14:paraId="0C36BB61" w14:textId="77777777" w:rsidR="008A0144" w:rsidRPr="00613A96" w:rsidRDefault="008A0144" w:rsidP="00327BB3">
      <w:pPr>
        <w:pStyle w:val="Textpoznmkypodiarou"/>
      </w:pPr>
      <w:r w:rsidRPr="00613A96">
        <w:rPr>
          <w:rStyle w:val="Odkaznapoznmkupodiarou"/>
        </w:rPr>
        <w:footnoteRef/>
      </w:r>
      <w:r w:rsidRPr="00613A96">
        <w:t xml:space="preserve"> Ak sa nehodí,  prečiarknite</w:t>
      </w:r>
    </w:p>
  </w:footnote>
  <w:footnote w:id="7">
    <w:p w14:paraId="2ABF371B" w14:textId="77777777" w:rsidR="008A0144" w:rsidRDefault="008A0144" w:rsidP="00696212">
      <w:pPr>
        <w:pStyle w:val="Textpoznmkypodiarou"/>
      </w:pPr>
      <w:r w:rsidRPr="00613A96">
        <w:rPr>
          <w:rStyle w:val="Odkaznapoznmkupodiarou"/>
        </w:rPr>
        <w:footnoteRef/>
      </w:r>
      <w:r w:rsidRPr="00613A96">
        <w:t xml:space="preserve"> Ak sa nehodí,  prečiarknite</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16621A" w14:textId="77777777" w:rsidR="00FB4F10" w:rsidRDefault="008A0144" w:rsidP="00FB4F10">
    <w:pPr>
      <w:pStyle w:val="Hlavika"/>
      <w:numPr>
        <w:ilvl w:val="0"/>
        <w:numId w:val="90"/>
      </w:numPr>
      <w:tabs>
        <w:tab w:val="clear" w:pos="4536"/>
      </w:tabs>
      <w:jc w:val="both"/>
    </w:pPr>
    <w:r>
      <w:rPr>
        <w:sz w:val="22"/>
        <w:szCs w:val="22"/>
      </w:rPr>
      <w:t xml:space="preserve">  </w:t>
    </w:r>
    <w:r w:rsidR="00FB4F10">
      <w:t xml:space="preserve">Formulár zmluvy                                                 </w:t>
    </w:r>
    <w:r w:rsidR="00FB4F10">
      <w:tab/>
      <w:t xml:space="preserve">   číslo zmluvy...........................</w:t>
    </w:r>
  </w:p>
  <w:p w14:paraId="6CBE5875" w14:textId="77777777" w:rsidR="00FB4F10" w:rsidRDefault="00FB4F10" w:rsidP="00FB4F10">
    <w:pPr>
      <w:pStyle w:val="Hlavika"/>
      <w:tabs>
        <w:tab w:val="clear" w:pos="4536"/>
        <w:tab w:val="clear" w:pos="9072"/>
        <w:tab w:val="left" w:pos="7500"/>
      </w:tabs>
      <w:rPr>
        <w:sz w:val="22"/>
        <w:szCs w:val="22"/>
      </w:rPr>
    </w:pPr>
    <w:r>
      <w:rPr>
        <w:rFonts w:ascii="Arial" w:hAnsi="Arial"/>
        <w:noProof/>
        <w:sz w:val="16"/>
        <w:lang w:eastAsia="sk-SK"/>
      </w:rPr>
      <w:drawing>
        <wp:anchor distT="0" distB="0" distL="114300" distR="114300" simplePos="0" relativeHeight="251659264" behindDoc="0" locked="0" layoutInCell="1" allowOverlap="1" wp14:anchorId="0A8C6FAB" wp14:editId="48A4BB21">
          <wp:simplePos x="0" y="0"/>
          <wp:positionH relativeFrom="column">
            <wp:posOffset>9525</wp:posOffset>
          </wp:positionH>
          <wp:positionV relativeFrom="paragraph">
            <wp:posOffset>102870</wp:posOffset>
          </wp:positionV>
          <wp:extent cx="2343150" cy="637540"/>
          <wp:effectExtent l="0" t="0" r="0" b="0"/>
          <wp:wrapThrough wrapText="bothSides">
            <wp:wrapPolygon edited="0">
              <wp:start x="0" y="0"/>
              <wp:lineTo x="0" y="20653"/>
              <wp:lineTo x="21424" y="20653"/>
              <wp:lineTo x="21424" y="0"/>
              <wp:lineTo x="0" y="0"/>
            </wp:wrapPolygon>
          </wp:wrapThrough>
          <wp:docPr id="7"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ogo OPII_EFRR.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343150" cy="637540"/>
                  </a:xfrm>
                  <a:prstGeom prst="rect">
                    <a:avLst/>
                  </a:prstGeom>
                </pic:spPr>
              </pic:pic>
            </a:graphicData>
          </a:graphic>
          <wp14:sizeRelH relativeFrom="margin">
            <wp14:pctWidth>0</wp14:pctWidth>
          </wp14:sizeRelH>
          <wp14:sizeRelV relativeFrom="margin">
            <wp14:pctHeight>0</wp14:pctHeight>
          </wp14:sizeRelV>
        </wp:anchor>
      </w:drawing>
    </w:r>
    <w:r w:rsidRPr="002D6C14">
      <w:rPr>
        <w:sz w:val="22"/>
        <w:szCs w:val="22"/>
      </w:rPr>
      <w:t xml:space="preserve"> </w:t>
    </w:r>
  </w:p>
  <w:p w14:paraId="5D54789D" w14:textId="77777777" w:rsidR="00FB4F10" w:rsidRPr="009B2D1D" w:rsidRDefault="00FB4F10" w:rsidP="00FB4F10">
    <w:pPr>
      <w:pStyle w:val="Hlavika"/>
      <w:rPr>
        <w:sz w:val="22"/>
        <w:szCs w:val="22"/>
      </w:rPr>
    </w:pPr>
    <w:r>
      <w:rPr>
        <w:rFonts w:ascii="Arial" w:hAnsi="Arial"/>
        <w:noProof/>
        <w:sz w:val="16"/>
        <w:lang w:eastAsia="sk-SK"/>
      </w:rPr>
      <w:drawing>
        <wp:anchor distT="0" distB="0" distL="114300" distR="114300" simplePos="0" relativeHeight="251661312" behindDoc="1" locked="0" layoutInCell="1" allowOverlap="1" wp14:anchorId="72ABA9D1" wp14:editId="3E9EA60B">
          <wp:simplePos x="0" y="0"/>
          <wp:positionH relativeFrom="column">
            <wp:posOffset>4328795</wp:posOffset>
          </wp:positionH>
          <wp:positionV relativeFrom="paragraph">
            <wp:posOffset>93980</wp:posOffset>
          </wp:positionV>
          <wp:extent cx="1028700" cy="409575"/>
          <wp:effectExtent l="0" t="0" r="0" b="9525"/>
          <wp:wrapThrough wrapText="bothSides">
            <wp:wrapPolygon edited="0">
              <wp:start x="0" y="0"/>
              <wp:lineTo x="0" y="21098"/>
              <wp:lineTo x="21200" y="21098"/>
              <wp:lineTo x="21200" y="0"/>
              <wp:lineTo x="0" y="0"/>
            </wp:wrapPolygon>
          </wp:wrapThrough>
          <wp:docPr id="39" name="Obrázok 39" descr="https://www.minedu.sk/data/att/99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 descr="https://www.minedu.sk/data/att/9927.jpg"/>
                  <pic:cNvPicPr>
                    <a:picLocks noChangeAspect="1" noChangeArrowheads="1"/>
                  </pic:cNvPicPr>
                </pic:nvPicPr>
                <pic:blipFill>
                  <a:blip r:embed="rId2">
                    <a:extLst>
                      <a:ext uri="{28A0092B-C50C-407E-A947-70E740481C1C}">
                        <a14:useLocalDpi xmlns:a14="http://schemas.microsoft.com/office/drawing/2010/main" val="0"/>
                      </a:ext>
                    </a:extLst>
                  </a:blip>
                  <a:srcRect l="26685" t="35170" r="18652" b="34058"/>
                  <a:stretch>
                    <a:fillRect/>
                  </a:stretch>
                </pic:blipFill>
                <pic:spPr bwMode="auto">
                  <a:xfrm>
                    <a:off x="0" y="0"/>
                    <a:ext cx="1028700" cy="409575"/>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2"/>
        <w:szCs w:val="22"/>
      </w:rPr>
      <w:t xml:space="preserve">                                                                     </w:t>
    </w:r>
  </w:p>
  <w:p w14:paraId="0CA3FF79" w14:textId="77777777" w:rsidR="00FB4F10" w:rsidRDefault="00FB4F10" w:rsidP="00FB4F10">
    <w:pPr>
      <w:pStyle w:val="Hlavika"/>
      <w:jc w:val="both"/>
    </w:pPr>
    <w:r w:rsidRPr="00843BCF">
      <w:rPr>
        <w:rFonts w:ascii="Arial" w:hAnsi="Arial"/>
        <w:noProof/>
        <w:sz w:val="16"/>
        <w:lang w:eastAsia="sk-SK"/>
      </w:rPr>
      <w:drawing>
        <wp:anchor distT="0" distB="0" distL="114300" distR="114300" simplePos="0" relativeHeight="251660288" behindDoc="0" locked="0" layoutInCell="1" allowOverlap="1" wp14:anchorId="6754DC38" wp14:editId="3D914395">
          <wp:simplePos x="0" y="0"/>
          <wp:positionH relativeFrom="column">
            <wp:posOffset>2652395</wp:posOffset>
          </wp:positionH>
          <wp:positionV relativeFrom="paragraph">
            <wp:posOffset>11430</wp:posOffset>
          </wp:positionV>
          <wp:extent cx="1066800" cy="260985"/>
          <wp:effectExtent l="0" t="0" r="0" b="5715"/>
          <wp:wrapThrough wrapText="bothSides">
            <wp:wrapPolygon edited="0">
              <wp:start x="0" y="0"/>
              <wp:lineTo x="0" y="20496"/>
              <wp:lineTo x="21214" y="20496"/>
              <wp:lineTo x="21214" y="0"/>
              <wp:lineTo x="0" y="0"/>
            </wp:wrapPolygon>
          </wp:wrapThrough>
          <wp:docPr id="9222" name="Picture 17" descr="Výsledok vyhľadávania obrázkov pre dopyt logo md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2" name="Picture 17" descr="Výsledok vyhľadávania obrázkov pre dopyt logo mdv"/>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66800" cy="260985"/>
                  </a:xfrm>
                  <a:prstGeom prst="rect">
                    <a:avLst/>
                  </a:prstGeom>
                  <a:noFill/>
                  <a:ln>
                    <a:noFill/>
                  </a:ln>
                  <a:extLst/>
                </pic:spPr>
              </pic:pic>
            </a:graphicData>
          </a:graphic>
          <wp14:sizeRelH relativeFrom="page">
            <wp14:pctWidth>0</wp14:pctWidth>
          </wp14:sizeRelH>
          <wp14:sizeRelV relativeFrom="page">
            <wp14:pctHeight>0</wp14:pctHeight>
          </wp14:sizeRelV>
        </wp:anchor>
      </w:drawing>
    </w:r>
  </w:p>
  <w:p w14:paraId="626B2DFC" w14:textId="7E919A5D" w:rsidR="008A0144" w:rsidRPr="009B2D1D" w:rsidRDefault="008A0144" w:rsidP="00B86101">
    <w:pPr>
      <w:pStyle w:val="Hlavika"/>
      <w:rPr>
        <w:sz w:val="22"/>
        <w:szCs w:val="22"/>
      </w:rPr>
    </w:pPr>
    <w:r>
      <w:rPr>
        <w:sz w:val="22"/>
        <w:szCs w:val="22"/>
      </w:rPr>
      <w:t xml:space="preserve">                                                                </w:t>
    </w:r>
  </w:p>
  <w:p w14:paraId="44D001ED" w14:textId="648481CE" w:rsidR="008A0144" w:rsidRDefault="008A0144" w:rsidP="008A0144">
    <w:pPr>
      <w:pStyle w:val="Hlavika"/>
      <w:tabs>
        <w:tab w:val="clear" w:pos="4536"/>
        <w:tab w:val="clear" w:pos="9072"/>
        <w:tab w:val="left" w:pos="5070"/>
      </w:tabs>
      <w:jc w:val="both"/>
    </w:pPr>
    <w:r>
      <w:tab/>
    </w:r>
  </w:p>
  <w:p w14:paraId="7AE6B1B8" w14:textId="5714D813" w:rsidR="008A0144" w:rsidRDefault="008A0144" w:rsidP="00B86101">
    <w:pPr>
      <w:pStyle w:val="Hlavika"/>
      <w:jc w:val="both"/>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3811BF"/>
    <w:multiLevelType w:val="hybridMultilevel"/>
    <w:tmpl w:val="E758B2B0"/>
    <w:lvl w:ilvl="0" w:tplc="12441850">
      <w:start w:val="1"/>
      <w:numFmt w:val="lowerLetter"/>
      <w:lvlText w:val="%1)"/>
      <w:lvlJc w:val="left"/>
      <w:pPr>
        <w:tabs>
          <w:tab w:val="num" w:pos="900"/>
        </w:tabs>
        <w:ind w:left="900" w:hanging="360"/>
      </w:pPr>
      <w:rPr>
        <w:rFonts w:hint="default"/>
      </w:rPr>
    </w:lvl>
    <w:lvl w:ilvl="1" w:tplc="D5E8D864">
      <w:start w:val="1"/>
      <w:numFmt w:val="decimal"/>
      <w:lvlText w:val="%2."/>
      <w:lvlJc w:val="left"/>
      <w:pPr>
        <w:tabs>
          <w:tab w:val="num" w:pos="1440"/>
        </w:tabs>
        <w:ind w:left="1440" w:hanging="360"/>
      </w:pPr>
      <w:rPr>
        <w:rFonts w:hint="default"/>
      </w:rPr>
    </w:lvl>
    <w:lvl w:ilvl="2" w:tplc="FD6CC194">
      <w:start w:val="1"/>
      <w:numFmt w:val="lowerLetter"/>
      <w:lvlText w:val="%3)"/>
      <w:lvlJc w:val="left"/>
      <w:pPr>
        <w:tabs>
          <w:tab w:val="num" w:pos="2340"/>
        </w:tabs>
        <w:ind w:left="2340" w:hanging="360"/>
      </w:pPr>
      <w:rPr>
        <w:rFonts w:hint="default"/>
      </w:rPr>
    </w:lvl>
    <w:lvl w:ilvl="3" w:tplc="5D18E2D6">
      <w:start w:val="1"/>
      <w:numFmt w:val="decimal"/>
      <w:lvlText w:val="6.%4"/>
      <w:lvlJc w:val="left"/>
      <w:pPr>
        <w:tabs>
          <w:tab w:val="num" w:pos="2880"/>
        </w:tabs>
        <w:ind w:left="2880" w:hanging="360"/>
      </w:pPr>
      <w:rPr>
        <w:rFonts w:hint="default"/>
      </w:r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1" w15:restartNumberingAfterBreak="0">
    <w:nsid w:val="00AE3D6E"/>
    <w:multiLevelType w:val="hybridMultilevel"/>
    <w:tmpl w:val="7AC08B58"/>
    <w:lvl w:ilvl="0" w:tplc="041B000F">
      <w:start w:val="1"/>
      <w:numFmt w:val="decimal"/>
      <w:lvlText w:val="%1."/>
      <w:lvlJc w:val="left"/>
      <w:pPr>
        <w:ind w:left="720" w:hanging="360"/>
      </w:pPr>
      <w:rPr>
        <w:rFonts w:cs="Times New Roman" w:hint="default"/>
      </w:rPr>
    </w:lvl>
    <w:lvl w:ilvl="1" w:tplc="041B0019" w:tentative="1">
      <w:start w:val="1"/>
      <w:numFmt w:val="lowerLetter"/>
      <w:lvlText w:val="%2."/>
      <w:lvlJc w:val="left"/>
      <w:pPr>
        <w:ind w:left="1440" w:hanging="360"/>
      </w:pPr>
      <w:rPr>
        <w:rFonts w:cs="Times New Roman"/>
      </w:rPr>
    </w:lvl>
    <w:lvl w:ilvl="2" w:tplc="041B001B" w:tentative="1">
      <w:start w:val="1"/>
      <w:numFmt w:val="lowerRoman"/>
      <w:lvlText w:val="%3."/>
      <w:lvlJc w:val="right"/>
      <w:pPr>
        <w:ind w:left="2160" w:hanging="180"/>
      </w:pPr>
      <w:rPr>
        <w:rFonts w:cs="Times New Roman"/>
      </w:rPr>
    </w:lvl>
    <w:lvl w:ilvl="3" w:tplc="041B000F" w:tentative="1">
      <w:start w:val="1"/>
      <w:numFmt w:val="decimal"/>
      <w:lvlText w:val="%4."/>
      <w:lvlJc w:val="left"/>
      <w:pPr>
        <w:ind w:left="2880" w:hanging="360"/>
      </w:pPr>
      <w:rPr>
        <w:rFonts w:cs="Times New Roman"/>
      </w:rPr>
    </w:lvl>
    <w:lvl w:ilvl="4" w:tplc="041B0019" w:tentative="1">
      <w:start w:val="1"/>
      <w:numFmt w:val="lowerLetter"/>
      <w:lvlText w:val="%5."/>
      <w:lvlJc w:val="left"/>
      <w:pPr>
        <w:ind w:left="3600" w:hanging="360"/>
      </w:pPr>
      <w:rPr>
        <w:rFonts w:cs="Times New Roman"/>
      </w:rPr>
    </w:lvl>
    <w:lvl w:ilvl="5" w:tplc="041B001B" w:tentative="1">
      <w:start w:val="1"/>
      <w:numFmt w:val="lowerRoman"/>
      <w:lvlText w:val="%6."/>
      <w:lvlJc w:val="right"/>
      <w:pPr>
        <w:ind w:left="4320" w:hanging="180"/>
      </w:pPr>
      <w:rPr>
        <w:rFonts w:cs="Times New Roman"/>
      </w:rPr>
    </w:lvl>
    <w:lvl w:ilvl="6" w:tplc="041B000F" w:tentative="1">
      <w:start w:val="1"/>
      <w:numFmt w:val="decimal"/>
      <w:lvlText w:val="%7."/>
      <w:lvlJc w:val="left"/>
      <w:pPr>
        <w:ind w:left="5040" w:hanging="360"/>
      </w:pPr>
      <w:rPr>
        <w:rFonts w:cs="Times New Roman"/>
      </w:rPr>
    </w:lvl>
    <w:lvl w:ilvl="7" w:tplc="041B0019" w:tentative="1">
      <w:start w:val="1"/>
      <w:numFmt w:val="lowerLetter"/>
      <w:lvlText w:val="%8."/>
      <w:lvlJc w:val="left"/>
      <w:pPr>
        <w:ind w:left="5760" w:hanging="360"/>
      </w:pPr>
      <w:rPr>
        <w:rFonts w:cs="Times New Roman"/>
      </w:rPr>
    </w:lvl>
    <w:lvl w:ilvl="8" w:tplc="041B001B" w:tentative="1">
      <w:start w:val="1"/>
      <w:numFmt w:val="lowerRoman"/>
      <w:lvlText w:val="%9."/>
      <w:lvlJc w:val="right"/>
      <w:pPr>
        <w:ind w:left="6480" w:hanging="180"/>
      </w:pPr>
      <w:rPr>
        <w:rFonts w:cs="Times New Roman"/>
      </w:rPr>
    </w:lvl>
  </w:abstractNum>
  <w:abstractNum w:abstractNumId="2" w15:restartNumberingAfterBreak="0">
    <w:nsid w:val="01287DEC"/>
    <w:multiLevelType w:val="multilevel"/>
    <w:tmpl w:val="2040A8F4"/>
    <w:lvl w:ilvl="0">
      <w:start w:val="1"/>
      <w:numFmt w:val="decimal"/>
      <w:lvlText w:val="%1"/>
      <w:lvlJc w:val="left"/>
      <w:pPr>
        <w:tabs>
          <w:tab w:val="num" w:pos="540"/>
        </w:tabs>
        <w:ind w:left="540" w:hanging="540"/>
      </w:pPr>
      <w:rPr>
        <w:rFonts w:cs="Times New Roman" w:hint="default"/>
        <w:b w:val="0"/>
        <w:bCs w:val="0"/>
      </w:rPr>
    </w:lvl>
    <w:lvl w:ilvl="1">
      <w:start w:val="1"/>
      <w:numFmt w:val="decimal"/>
      <w:lvlText w:val="%2."/>
      <w:lvlJc w:val="left"/>
      <w:pPr>
        <w:tabs>
          <w:tab w:val="num" w:pos="540"/>
        </w:tabs>
        <w:ind w:left="540" w:hanging="540"/>
      </w:pPr>
      <w:rPr>
        <w:rFonts w:ascii="Times New Roman" w:hAnsi="Times New Roman" w:cs="Times New Roman" w:hint="default"/>
        <w:b w:val="0"/>
        <w:bCs w:val="0"/>
        <w:i w:val="0"/>
        <w:iCs w:val="0"/>
        <w:sz w:val="24"/>
        <w:szCs w:val="24"/>
      </w:rPr>
    </w:lvl>
    <w:lvl w:ilvl="2">
      <w:start w:val="1"/>
      <w:numFmt w:val="decimal"/>
      <w:lvlText w:val="%1.%2.%3"/>
      <w:lvlJc w:val="left"/>
      <w:pPr>
        <w:tabs>
          <w:tab w:val="num" w:pos="720"/>
        </w:tabs>
        <w:ind w:left="720" w:hanging="720"/>
      </w:pPr>
      <w:rPr>
        <w:rFonts w:cs="Times New Roman" w:hint="default"/>
        <w:b w:val="0"/>
        <w:bCs w:val="0"/>
      </w:rPr>
    </w:lvl>
    <w:lvl w:ilvl="3">
      <w:start w:val="1"/>
      <w:numFmt w:val="decimal"/>
      <w:lvlText w:val="%1.%2.%3.%4"/>
      <w:lvlJc w:val="left"/>
      <w:pPr>
        <w:tabs>
          <w:tab w:val="num" w:pos="720"/>
        </w:tabs>
        <w:ind w:left="720" w:hanging="720"/>
      </w:pPr>
      <w:rPr>
        <w:rFonts w:cs="Times New Roman" w:hint="default"/>
        <w:b w:val="0"/>
        <w:bCs w:val="0"/>
      </w:rPr>
    </w:lvl>
    <w:lvl w:ilvl="4">
      <w:start w:val="1"/>
      <w:numFmt w:val="decimal"/>
      <w:lvlText w:val="%1.%2.%3.%4.%5"/>
      <w:lvlJc w:val="left"/>
      <w:pPr>
        <w:tabs>
          <w:tab w:val="num" w:pos="1080"/>
        </w:tabs>
        <w:ind w:left="1080" w:hanging="1080"/>
      </w:pPr>
      <w:rPr>
        <w:rFonts w:cs="Times New Roman" w:hint="default"/>
        <w:b w:val="0"/>
        <w:bCs w:val="0"/>
      </w:rPr>
    </w:lvl>
    <w:lvl w:ilvl="5">
      <w:start w:val="1"/>
      <w:numFmt w:val="decimal"/>
      <w:lvlText w:val="%1.%2.%3.%4.%5.%6"/>
      <w:lvlJc w:val="left"/>
      <w:pPr>
        <w:tabs>
          <w:tab w:val="num" w:pos="1080"/>
        </w:tabs>
        <w:ind w:left="1080" w:hanging="1080"/>
      </w:pPr>
      <w:rPr>
        <w:rFonts w:cs="Times New Roman" w:hint="default"/>
        <w:b w:val="0"/>
        <w:bCs w:val="0"/>
      </w:rPr>
    </w:lvl>
    <w:lvl w:ilvl="6">
      <w:start w:val="1"/>
      <w:numFmt w:val="decimal"/>
      <w:lvlText w:val="%1.%2.%3.%4.%5.%6.%7"/>
      <w:lvlJc w:val="left"/>
      <w:pPr>
        <w:tabs>
          <w:tab w:val="num" w:pos="1440"/>
        </w:tabs>
        <w:ind w:left="1440" w:hanging="1440"/>
      </w:pPr>
      <w:rPr>
        <w:rFonts w:cs="Times New Roman" w:hint="default"/>
        <w:b w:val="0"/>
        <w:bCs w:val="0"/>
      </w:rPr>
    </w:lvl>
    <w:lvl w:ilvl="7">
      <w:start w:val="1"/>
      <w:numFmt w:val="decimal"/>
      <w:lvlText w:val="%1.%2.%3.%4.%5.%6.%7.%8"/>
      <w:lvlJc w:val="left"/>
      <w:pPr>
        <w:tabs>
          <w:tab w:val="num" w:pos="1440"/>
        </w:tabs>
        <w:ind w:left="1440" w:hanging="1440"/>
      </w:pPr>
      <w:rPr>
        <w:rFonts w:cs="Times New Roman" w:hint="default"/>
        <w:b w:val="0"/>
        <w:bCs w:val="0"/>
      </w:rPr>
    </w:lvl>
    <w:lvl w:ilvl="8">
      <w:start w:val="1"/>
      <w:numFmt w:val="decimal"/>
      <w:lvlText w:val="%1.%2.%3.%4.%5.%6.%7.%8.%9"/>
      <w:lvlJc w:val="left"/>
      <w:pPr>
        <w:tabs>
          <w:tab w:val="num" w:pos="1800"/>
        </w:tabs>
        <w:ind w:left="1800" w:hanging="1800"/>
      </w:pPr>
      <w:rPr>
        <w:rFonts w:cs="Times New Roman" w:hint="default"/>
        <w:b w:val="0"/>
        <w:bCs w:val="0"/>
      </w:rPr>
    </w:lvl>
  </w:abstractNum>
  <w:abstractNum w:abstractNumId="3" w15:restartNumberingAfterBreak="0">
    <w:nsid w:val="03835CF4"/>
    <w:multiLevelType w:val="multilevel"/>
    <w:tmpl w:val="041B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56C2877"/>
    <w:multiLevelType w:val="hybridMultilevel"/>
    <w:tmpl w:val="CF929396"/>
    <w:lvl w:ilvl="0" w:tplc="041B0017">
      <w:start w:val="1"/>
      <w:numFmt w:val="lowerLetter"/>
      <w:lvlText w:val="%1)"/>
      <w:lvlJc w:val="left"/>
      <w:pPr>
        <w:ind w:left="2291" w:hanging="360"/>
      </w:pPr>
    </w:lvl>
    <w:lvl w:ilvl="1" w:tplc="041B0019">
      <w:start w:val="1"/>
      <w:numFmt w:val="lowerLetter"/>
      <w:lvlText w:val="%2."/>
      <w:lvlJc w:val="left"/>
      <w:pPr>
        <w:ind w:left="3011" w:hanging="360"/>
      </w:pPr>
    </w:lvl>
    <w:lvl w:ilvl="2" w:tplc="041B001B" w:tentative="1">
      <w:start w:val="1"/>
      <w:numFmt w:val="lowerRoman"/>
      <w:lvlText w:val="%3."/>
      <w:lvlJc w:val="right"/>
      <w:pPr>
        <w:ind w:left="3731" w:hanging="180"/>
      </w:pPr>
    </w:lvl>
    <w:lvl w:ilvl="3" w:tplc="041B0017">
      <w:start w:val="1"/>
      <w:numFmt w:val="lowerLetter"/>
      <w:lvlText w:val="%4)"/>
      <w:lvlJc w:val="left"/>
      <w:pPr>
        <w:ind w:left="4451" w:hanging="360"/>
      </w:pPr>
    </w:lvl>
    <w:lvl w:ilvl="4" w:tplc="041B0019" w:tentative="1">
      <w:start w:val="1"/>
      <w:numFmt w:val="lowerLetter"/>
      <w:lvlText w:val="%5."/>
      <w:lvlJc w:val="left"/>
      <w:pPr>
        <w:ind w:left="5171" w:hanging="360"/>
      </w:pPr>
    </w:lvl>
    <w:lvl w:ilvl="5" w:tplc="041B001B" w:tentative="1">
      <w:start w:val="1"/>
      <w:numFmt w:val="lowerRoman"/>
      <w:lvlText w:val="%6."/>
      <w:lvlJc w:val="right"/>
      <w:pPr>
        <w:ind w:left="5891" w:hanging="180"/>
      </w:pPr>
    </w:lvl>
    <w:lvl w:ilvl="6" w:tplc="041B000F" w:tentative="1">
      <w:start w:val="1"/>
      <w:numFmt w:val="decimal"/>
      <w:lvlText w:val="%7."/>
      <w:lvlJc w:val="left"/>
      <w:pPr>
        <w:ind w:left="6611" w:hanging="360"/>
      </w:pPr>
    </w:lvl>
    <w:lvl w:ilvl="7" w:tplc="041B0019" w:tentative="1">
      <w:start w:val="1"/>
      <w:numFmt w:val="lowerLetter"/>
      <w:lvlText w:val="%8."/>
      <w:lvlJc w:val="left"/>
      <w:pPr>
        <w:ind w:left="7331" w:hanging="360"/>
      </w:pPr>
    </w:lvl>
    <w:lvl w:ilvl="8" w:tplc="041B001B" w:tentative="1">
      <w:start w:val="1"/>
      <w:numFmt w:val="lowerRoman"/>
      <w:lvlText w:val="%9."/>
      <w:lvlJc w:val="right"/>
      <w:pPr>
        <w:ind w:left="8051" w:hanging="180"/>
      </w:pPr>
    </w:lvl>
  </w:abstractNum>
  <w:abstractNum w:abstractNumId="5" w15:restartNumberingAfterBreak="0">
    <w:nsid w:val="0736604E"/>
    <w:multiLevelType w:val="multilevel"/>
    <w:tmpl w:val="413C1730"/>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rPr>
        <w:rFonts w:ascii="Times New Roman" w:hAnsi="Times New Roman" w:cs="Times New Roman" w:hint="default"/>
        <w:b w:val="0"/>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09DB39CB"/>
    <w:multiLevelType w:val="hybridMultilevel"/>
    <w:tmpl w:val="F36889A4"/>
    <w:lvl w:ilvl="0" w:tplc="B276F196">
      <w:start w:val="1"/>
      <w:numFmt w:val="lowerLetter"/>
      <w:lvlText w:val="%1)"/>
      <w:lvlJc w:val="left"/>
      <w:pPr>
        <w:tabs>
          <w:tab w:val="num" w:pos="2880"/>
        </w:tabs>
        <w:ind w:left="2880" w:hanging="360"/>
      </w:pPr>
      <w:rPr>
        <w:rFonts w:hint="default"/>
      </w:rPr>
    </w:lvl>
    <w:lvl w:ilvl="1" w:tplc="041B0017">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7" w15:restartNumberingAfterBreak="0">
    <w:nsid w:val="0ACB475E"/>
    <w:multiLevelType w:val="hybridMultilevel"/>
    <w:tmpl w:val="263E9096"/>
    <w:lvl w:ilvl="0" w:tplc="041B000F">
      <w:start w:val="1"/>
      <w:numFmt w:val="decimal"/>
      <w:lvlText w:val="%1."/>
      <w:lvlJc w:val="left"/>
      <w:pPr>
        <w:tabs>
          <w:tab w:val="num" w:pos="720"/>
        </w:tabs>
        <w:ind w:left="720" w:hanging="360"/>
      </w:pPr>
      <w:rPr>
        <w:rFonts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8" w15:restartNumberingAfterBreak="0">
    <w:nsid w:val="0AEC2707"/>
    <w:multiLevelType w:val="hybridMultilevel"/>
    <w:tmpl w:val="069CC6D6"/>
    <w:lvl w:ilvl="0" w:tplc="041B001B">
      <w:start w:val="1"/>
      <w:numFmt w:val="lowerRoman"/>
      <w:lvlText w:val="%1."/>
      <w:lvlJc w:val="right"/>
      <w:pPr>
        <w:ind w:left="1440" w:hanging="360"/>
      </w:pPr>
    </w:lvl>
    <w:lvl w:ilvl="1" w:tplc="041B0019" w:tentative="1">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9" w15:restartNumberingAfterBreak="0">
    <w:nsid w:val="0B4E4EF9"/>
    <w:multiLevelType w:val="multilevel"/>
    <w:tmpl w:val="1E7CF170"/>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lowerLetter"/>
      <w:lvlText w:val="%3)"/>
      <w:lvlJc w:val="left"/>
      <w:pPr>
        <w:tabs>
          <w:tab w:val="num" w:pos="720"/>
        </w:tabs>
        <w:ind w:left="720" w:hanging="720"/>
      </w:pPr>
      <w:rPr>
        <w:rFonts w:ascii="Times New Roman" w:eastAsia="Times New Roman" w:hAnsi="Times New Roman" w:cs="Times New Roman"/>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 w15:restartNumberingAfterBreak="0">
    <w:nsid w:val="0B6C6151"/>
    <w:multiLevelType w:val="hybridMultilevel"/>
    <w:tmpl w:val="3EC68E28"/>
    <w:lvl w:ilvl="0" w:tplc="F9B67360">
      <w:start w:val="1"/>
      <w:numFmt w:val="decimal"/>
      <w:lvlText w:val="%1."/>
      <w:lvlJc w:val="left"/>
      <w:pPr>
        <w:tabs>
          <w:tab w:val="num" w:pos="360"/>
        </w:tabs>
        <w:ind w:left="360" w:hanging="360"/>
      </w:pPr>
      <w:rPr>
        <w:b/>
        <w:color w:val="auto"/>
        <w:sz w:val="20"/>
        <w:szCs w:val="20"/>
      </w:rPr>
    </w:lvl>
    <w:lvl w:ilvl="1" w:tplc="041B0019" w:tentative="1">
      <w:start w:val="1"/>
      <w:numFmt w:val="lowerLetter"/>
      <w:lvlText w:val="%2."/>
      <w:lvlJc w:val="left"/>
      <w:pPr>
        <w:tabs>
          <w:tab w:val="num" w:pos="1080"/>
        </w:tabs>
        <w:ind w:left="1080" w:hanging="360"/>
      </w:pPr>
    </w:lvl>
    <w:lvl w:ilvl="2" w:tplc="041B001B" w:tentative="1">
      <w:start w:val="1"/>
      <w:numFmt w:val="lowerRoman"/>
      <w:lvlText w:val="%3."/>
      <w:lvlJc w:val="right"/>
      <w:pPr>
        <w:tabs>
          <w:tab w:val="num" w:pos="1800"/>
        </w:tabs>
        <w:ind w:left="1800" w:hanging="180"/>
      </w:pPr>
    </w:lvl>
    <w:lvl w:ilvl="3" w:tplc="041B000F" w:tentative="1">
      <w:start w:val="1"/>
      <w:numFmt w:val="decimal"/>
      <w:lvlText w:val="%4."/>
      <w:lvlJc w:val="left"/>
      <w:pPr>
        <w:tabs>
          <w:tab w:val="num" w:pos="2520"/>
        </w:tabs>
        <w:ind w:left="2520" w:hanging="360"/>
      </w:pPr>
    </w:lvl>
    <w:lvl w:ilvl="4" w:tplc="041B0019" w:tentative="1">
      <w:start w:val="1"/>
      <w:numFmt w:val="lowerLetter"/>
      <w:lvlText w:val="%5."/>
      <w:lvlJc w:val="left"/>
      <w:pPr>
        <w:tabs>
          <w:tab w:val="num" w:pos="3240"/>
        </w:tabs>
        <w:ind w:left="3240" w:hanging="360"/>
      </w:pPr>
    </w:lvl>
    <w:lvl w:ilvl="5" w:tplc="041B001B" w:tentative="1">
      <w:start w:val="1"/>
      <w:numFmt w:val="lowerRoman"/>
      <w:lvlText w:val="%6."/>
      <w:lvlJc w:val="right"/>
      <w:pPr>
        <w:tabs>
          <w:tab w:val="num" w:pos="3960"/>
        </w:tabs>
        <w:ind w:left="3960" w:hanging="180"/>
      </w:pPr>
    </w:lvl>
    <w:lvl w:ilvl="6" w:tplc="041B000F" w:tentative="1">
      <w:start w:val="1"/>
      <w:numFmt w:val="decimal"/>
      <w:lvlText w:val="%7."/>
      <w:lvlJc w:val="left"/>
      <w:pPr>
        <w:tabs>
          <w:tab w:val="num" w:pos="4680"/>
        </w:tabs>
        <w:ind w:left="4680" w:hanging="360"/>
      </w:pPr>
    </w:lvl>
    <w:lvl w:ilvl="7" w:tplc="041B0019" w:tentative="1">
      <w:start w:val="1"/>
      <w:numFmt w:val="lowerLetter"/>
      <w:lvlText w:val="%8."/>
      <w:lvlJc w:val="left"/>
      <w:pPr>
        <w:tabs>
          <w:tab w:val="num" w:pos="5400"/>
        </w:tabs>
        <w:ind w:left="5400" w:hanging="360"/>
      </w:pPr>
    </w:lvl>
    <w:lvl w:ilvl="8" w:tplc="041B001B" w:tentative="1">
      <w:start w:val="1"/>
      <w:numFmt w:val="lowerRoman"/>
      <w:lvlText w:val="%9."/>
      <w:lvlJc w:val="right"/>
      <w:pPr>
        <w:tabs>
          <w:tab w:val="num" w:pos="6120"/>
        </w:tabs>
        <w:ind w:left="6120" w:hanging="180"/>
      </w:pPr>
    </w:lvl>
  </w:abstractNum>
  <w:abstractNum w:abstractNumId="11" w15:restartNumberingAfterBreak="0">
    <w:nsid w:val="0C141A34"/>
    <w:multiLevelType w:val="hybridMultilevel"/>
    <w:tmpl w:val="D9229F20"/>
    <w:lvl w:ilvl="0" w:tplc="04090017">
      <w:start w:val="1"/>
      <w:numFmt w:val="lowerLetter"/>
      <w:lvlText w:val="%1)"/>
      <w:lvlJc w:val="left"/>
      <w:pPr>
        <w:tabs>
          <w:tab w:val="num" w:pos="720"/>
        </w:tabs>
        <w:ind w:left="720" w:hanging="360"/>
      </w:pPr>
      <w:rPr>
        <w:rFonts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12" w15:restartNumberingAfterBreak="0">
    <w:nsid w:val="0D425B71"/>
    <w:multiLevelType w:val="hybridMultilevel"/>
    <w:tmpl w:val="9CA4B67E"/>
    <w:lvl w:ilvl="0" w:tplc="8490FE02">
      <w:start w:val="1"/>
      <w:numFmt w:val="lowerLetter"/>
      <w:lvlText w:val="%1)"/>
      <w:lvlJc w:val="left"/>
      <w:pPr>
        <w:tabs>
          <w:tab w:val="num" w:pos="928"/>
        </w:tabs>
        <w:ind w:left="928"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3" w15:restartNumberingAfterBreak="0">
    <w:nsid w:val="0E8230D9"/>
    <w:multiLevelType w:val="hybridMultilevel"/>
    <w:tmpl w:val="77989E42"/>
    <w:lvl w:ilvl="0" w:tplc="66C02B7C">
      <w:start w:val="1"/>
      <w:numFmt w:val="lowerLetter"/>
      <w:lvlText w:val="%1)"/>
      <w:lvlJc w:val="left"/>
      <w:pPr>
        <w:tabs>
          <w:tab w:val="num" w:pos="900"/>
        </w:tabs>
        <w:ind w:left="900" w:hanging="360"/>
      </w:pPr>
      <w:rPr>
        <w:rFonts w:hint="default"/>
      </w:rPr>
    </w:lvl>
    <w:lvl w:ilvl="1" w:tplc="041B0019" w:tentative="1">
      <w:start w:val="1"/>
      <w:numFmt w:val="lowerLetter"/>
      <w:lvlText w:val="%2."/>
      <w:lvlJc w:val="left"/>
      <w:pPr>
        <w:tabs>
          <w:tab w:val="num" w:pos="1620"/>
        </w:tabs>
        <w:ind w:left="1620" w:hanging="360"/>
      </w:pPr>
    </w:lvl>
    <w:lvl w:ilvl="2" w:tplc="041B001B">
      <w:start w:val="1"/>
      <w:numFmt w:val="lowerRoman"/>
      <w:lvlText w:val="%3."/>
      <w:lvlJc w:val="right"/>
      <w:pPr>
        <w:tabs>
          <w:tab w:val="num" w:pos="2340"/>
        </w:tabs>
        <w:ind w:left="2340" w:hanging="180"/>
      </w:pPr>
    </w:lvl>
    <w:lvl w:ilvl="3" w:tplc="041B000F" w:tentative="1">
      <w:start w:val="1"/>
      <w:numFmt w:val="decimal"/>
      <w:lvlText w:val="%4."/>
      <w:lvlJc w:val="left"/>
      <w:pPr>
        <w:tabs>
          <w:tab w:val="num" w:pos="3060"/>
        </w:tabs>
        <w:ind w:left="3060" w:hanging="360"/>
      </w:pPr>
    </w:lvl>
    <w:lvl w:ilvl="4" w:tplc="041B0019" w:tentative="1">
      <w:start w:val="1"/>
      <w:numFmt w:val="lowerLetter"/>
      <w:lvlText w:val="%5."/>
      <w:lvlJc w:val="left"/>
      <w:pPr>
        <w:tabs>
          <w:tab w:val="num" w:pos="3780"/>
        </w:tabs>
        <w:ind w:left="3780" w:hanging="360"/>
      </w:pPr>
    </w:lvl>
    <w:lvl w:ilvl="5" w:tplc="041B001B" w:tentative="1">
      <w:start w:val="1"/>
      <w:numFmt w:val="lowerRoman"/>
      <w:lvlText w:val="%6."/>
      <w:lvlJc w:val="right"/>
      <w:pPr>
        <w:tabs>
          <w:tab w:val="num" w:pos="4500"/>
        </w:tabs>
        <w:ind w:left="4500" w:hanging="180"/>
      </w:pPr>
    </w:lvl>
    <w:lvl w:ilvl="6" w:tplc="041B000F" w:tentative="1">
      <w:start w:val="1"/>
      <w:numFmt w:val="decimal"/>
      <w:lvlText w:val="%7."/>
      <w:lvlJc w:val="left"/>
      <w:pPr>
        <w:tabs>
          <w:tab w:val="num" w:pos="5220"/>
        </w:tabs>
        <w:ind w:left="5220" w:hanging="360"/>
      </w:pPr>
    </w:lvl>
    <w:lvl w:ilvl="7" w:tplc="041B0019" w:tentative="1">
      <w:start w:val="1"/>
      <w:numFmt w:val="lowerLetter"/>
      <w:lvlText w:val="%8."/>
      <w:lvlJc w:val="left"/>
      <w:pPr>
        <w:tabs>
          <w:tab w:val="num" w:pos="5940"/>
        </w:tabs>
        <w:ind w:left="5940" w:hanging="360"/>
      </w:pPr>
    </w:lvl>
    <w:lvl w:ilvl="8" w:tplc="041B001B" w:tentative="1">
      <w:start w:val="1"/>
      <w:numFmt w:val="lowerRoman"/>
      <w:lvlText w:val="%9."/>
      <w:lvlJc w:val="right"/>
      <w:pPr>
        <w:tabs>
          <w:tab w:val="num" w:pos="6660"/>
        </w:tabs>
        <w:ind w:left="6660" w:hanging="180"/>
      </w:pPr>
    </w:lvl>
  </w:abstractNum>
  <w:abstractNum w:abstractNumId="14" w15:restartNumberingAfterBreak="0">
    <w:nsid w:val="103E480F"/>
    <w:multiLevelType w:val="hybridMultilevel"/>
    <w:tmpl w:val="74BCCE76"/>
    <w:lvl w:ilvl="0" w:tplc="31B6780E">
      <w:start w:val="1"/>
      <w:numFmt w:val="lowerLetter"/>
      <w:lvlText w:val="%1)"/>
      <w:lvlJc w:val="left"/>
      <w:pPr>
        <w:tabs>
          <w:tab w:val="num" w:pos="928"/>
        </w:tabs>
        <w:ind w:left="928"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5" w15:restartNumberingAfterBreak="0">
    <w:nsid w:val="16A86142"/>
    <w:multiLevelType w:val="hybridMultilevel"/>
    <w:tmpl w:val="C2E8C30E"/>
    <w:lvl w:ilvl="0" w:tplc="8BD29332">
      <w:start w:val="1"/>
      <w:numFmt w:val="decimal"/>
      <w:lvlText w:val="%1."/>
      <w:lvlJc w:val="left"/>
      <w:pPr>
        <w:tabs>
          <w:tab w:val="num" w:pos="360"/>
        </w:tabs>
        <w:ind w:left="360" w:hanging="360"/>
      </w:pPr>
      <w:rPr>
        <w:rFonts w:ascii="Arial" w:hAnsi="Arial" w:cs="Arial" w:hint="default"/>
        <w:b w:val="0"/>
        <w:color w:val="auto"/>
        <w:sz w:val="16"/>
        <w:szCs w:val="16"/>
      </w:rPr>
    </w:lvl>
    <w:lvl w:ilvl="1" w:tplc="041B0001">
      <w:start w:val="1"/>
      <w:numFmt w:val="bullet"/>
      <w:lvlText w:val=""/>
      <w:lvlJc w:val="left"/>
      <w:pPr>
        <w:tabs>
          <w:tab w:val="num" w:pos="1440"/>
        </w:tabs>
        <w:ind w:left="1440" w:hanging="360"/>
      </w:pPr>
      <w:rPr>
        <w:rFonts w:ascii="Symbol" w:hAnsi="Symbol" w:hint="default"/>
      </w:rPr>
    </w:lvl>
    <w:lvl w:ilvl="2" w:tplc="041B0017">
      <w:start w:val="1"/>
      <w:numFmt w:val="lowerLetter"/>
      <w:lvlText w:val="%3)"/>
      <w:lvlJc w:val="left"/>
      <w:pPr>
        <w:tabs>
          <w:tab w:val="num" w:pos="2340"/>
        </w:tabs>
        <w:ind w:left="2340" w:hanging="360"/>
      </w:pPr>
      <w:rPr>
        <w:rFonts w:cs="Times New Roman" w:hint="default"/>
        <w:color w:val="auto"/>
      </w:rPr>
    </w:lvl>
    <w:lvl w:ilvl="3" w:tplc="041B000F" w:tentative="1">
      <w:start w:val="1"/>
      <w:numFmt w:val="decimal"/>
      <w:lvlText w:val="%4."/>
      <w:lvlJc w:val="left"/>
      <w:pPr>
        <w:tabs>
          <w:tab w:val="num" w:pos="2880"/>
        </w:tabs>
        <w:ind w:left="2880" w:hanging="360"/>
      </w:pPr>
      <w:rPr>
        <w:rFonts w:cs="Times New Roman"/>
      </w:rPr>
    </w:lvl>
    <w:lvl w:ilvl="4" w:tplc="041B0019" w:tentative="1">
      <w:start w:val="1"/>
      <w:numFmt w:val="lowerLetter"/>
      <w:lvlText w:val="%5."/>
      <w:lvlJc w:val="left"/>
      <w:pPr>
        <w:tabs>
          <w:tab w:val="num" w:pos="3600"/>
        </w:tabs>
        <w:ind w:left="3600" w:hanging="360"/>
      </w:pPr>
      <w:rPr>
        <w:rFonts w:cs="Times New Roman"/>
      </w:rPr>
    </w:lvl>
    <w:lvl w:ilvl="5" w:tplc="041B001B" w:tentative="1">
      <w:start w:val="1"/>
      <w:numFmt w:val="lowerRoman"/>
      <w:lvlText w:val="%6."/>
      <w:lvlJc w:val="right"/>
      <w:pPr>
        <w:tabs>
          <w:tab w:val="num" w:pos="4320"/>
        </w:tabs>
        <w:ind w:left="4320" w:hanging="180"/>
      </w:pPr>
      <w:rPr>
        <w:rFonts w:cs="Times New Roman"/>
      </w:rPr>
    </w:lvl>
    <w:lvl w:ilvl="6" w:tplc="041B000F" w:tentative="1">
      <w:start w:val="1"/>
      <w:numFmt w:val="decimal"/>
      <w:lvlText w:val="%7."/>
      <w:lvlJc w:val="left"/>
      <w:pPr>
        <w:tabs>
          <w:tab w:val="num" w:pos="5040"/>
        </w:tabs>
        <w:ind w:left="5040" w:hanging="360"/>
      </w:pPr>
      <w:rPr>
        <w:rFonts w:cs="Times New Roman"/>
      </w:rPr>
    </w:lvl>
    <w:lvl w:ilvl="7" w:tplc="041B0019" w:tentative="1">
      <w:start w:val="1"/>
      <w:numFmt w:val="lowerLetter"/>
      <w:lvlText w:val="%8."/>
      <w:lvlJc w:val="left"/>
      <w:pPr>
        <w:tabs>
          <w:tab w:val="num" w:pos="5760"/>
        </w:tabs>
        <w:ind w:left="5760" w:hanging="360"/>
      </w:pPr>
      <w:rPr>
        <w:rFonts w:cs="Times New Roman"/>
      </w:rPr>
    </w:lvl>
    <w:lvl w:ilvl="8" w:tplc="041B001B" w:tentative="1">
      <w:start w:val="1"/>
      <w:numFmt w:val="lowerRoman"/>
      <w:lvlText w:val="%9."/>
      <w:lvlJc w:val="right"/>
      <w:pPr>
        <w:tabs>
          <w:tab w:val="num" w:pos="6480"/>
        </w:tabs>
        <w:ind w:left="6480" w:hanging="180"/>
      </w:pPr>
      <w:rPr>
        <w:rFonts w:cs="Times New Roman"/>
      </w:rPr>
    </w:lvl>
  </w:abstractNum>
  <w:abstractNum w:abstractNumId="16" w15:restartNumberingAfterBreak="0">
    <w:nsid w:val="187A4366"/>
    <w:multiLevelType w:val="hybridMultilevel"/>
    <w:tmpl w:val="2F961416"/>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7" w15:restartNumberingAfterBreak="0">
    <w:nsid w:val="1AC708A0"/>
    <w:multiLevelType w:val="hybridMultilevel"/>
    <w:tmpl w:val="07104DE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 w15:restartNumberingAfterBreak="0">
    <w:nsid w:val="1AD92F32"/>
    <w:multiLevelType w:val="hybridMultilevel"/>
    <w:tmpl w:val="7AC6990E"/>
    <w:lvl w:ilvl="0" w:tplc="0D40AACA">
      <w:start w:val="1"/>
      <w:numFmt w:val="decimal"/>
      <w:lvlText w:val="%1.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9" w15:restartNumberingAfterBreak="0">
    <w:nsid w:val="1B1B1CD0"/>
    <w:multiLevelType w:val="hybridMultilevel"/>
    <w:tmpl w:val="03FE8850"/>
    <w:lvl w:ilvl="0" w:tplc="D158CBCC">
      <w:start w:val="1"/>
      <w:numFmt w:val="lowerLetter"/>
      <w:lvlText w:val="%1)"/>
      <w:lvlJc w:val="left"/>
      <w:pPr>
        <w:ind w:left="720" w:hanging="360"/>
      </w:pPr>
      <w:rPr>
        <w:b w:val="0"/>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0" w15:restartNumberingAfterBreak="0">
    <w:nsid w:val="1B427804"/>
    <w:multiLevelType w:val="multilevel"/>
    <w:tmpl w:val="9E88779C"/>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lowerLetter"/>
      <w:lvlText w:val="%3)"/>
      <w:lvlJc w:val="left"/>
      <w:pPr>
        <w:tabs>
          <w:tab w:val="num" w:pos="720"/>
        </w:tabs>
        <w:ind w:left="720" w:hanging="720"/>
      </w:pPr>
      <w:rPr>
        <w:rFonts w:ascii="Times New Roman" w:eastAsia="Times New Roman" w:hAnsi="Times New Roman" w:cs="Times New Roman"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1C051B89"/>
    <w:multiLevelType w:val="multilevel"/>
    <w:tmpl w:val="FFE2410C"/>
    <w:lvl w:ilvl="0">
      <w:start w:val="1"/>
      <w:numFmt w:val="upperLetter"/>
      <w:lvlText w:val="(%1)"/>
      <w:lvlJc w:val="left"/>
      <w:pPr>
        <w:tabs>
          <w:tab w:val="num" w:pos="810"/>
        </w:tabs>
        <w:ind w:left="810" w:hanging="450"/>
      </w:pPr>
      <w:rPr>
        <w:rFonts w:hint="default"/>
        <w:i w:val="0"/>
      </w:rPr>
    </w:lvl>
    <w:lvl w:ilvl="1">
      <w:start w:val="1"/>
      <w:numFmt w:val="lowerLetter"/>
      <w:lvlText w:val="%2)"/>
      <w:lvlJc w:val="left"/>
      <w:pPr>
        <w:tabs>
          <w:tab w:val="num" w:pos="1440"/>
        </w:tabs>
        <w:ind w:left="1440" w:hanging="360"/>
      </w:pPr>
      <w:rPr>
        <w:rFonts w:hint="default"/>
        <w:b w:val="0"/>
      </w:r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2" w15:restartNumberingAfterBreak="0">
    <w:nsid w:val="1C1A5AF9"/>
    <w:multiLevelType w:val="hybridMultilevel"/>
    <w:tmpl w:val="81AC39F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 w15:restartNumberingAfterBreak="0">
    <w:nsid w:val="1D5A3733"/>
    <w:multiLevelType w:val="hybridMultilevel"/>
    <w:tmpl w:val="E990D794"/>
    <w:lvl w:ilvl="0" w:tplc="0E1CAD7C">
      <w:start w:val="1"/>
      <w:numFmt w:val="lowerRoman"/>
      <w:lvlText w:val="(%1)"/>
      <w:lvlJc w:val="left"/>
      <w:pPr>
        <w:ind w:left="2862" w:hanging="360"/>
      </w:pPr>
      <w:rPr>
        <w:rFonts w:hint="default"/>
      </w:rPr>
    </w:lvl>
    <w:lvl w:ilvl="1" w:tplc="041B0019" w:tentative="1">
      <w:start w:val="1"/>
      <w:numFmt w:val="lowerLetter"/>
      <w:lvlText w:val="%2."/>
      <w:lvlJc w:val="left"/>
      <w:pPr>
        <w:ind w:left="3582" w:hanging="360"/>
      </w:pPr>
    </w:lvl>
    <w:lvl w:ilvl="2" w:tplc="041B001B" w:tentative="1">
      <w:start w:val="1"/>
      <w:numFmt w:val="lowerRoman"/>
      <w:lvlText w:val="%3."/>
      <w:lvlJc w:val="right"/>
      <w:pPr>
        <w:ind w:left="4302" w:hanging="180"/>
      </w:pPr>
    </w:lvl>
    <w:lvl w:ilvl="3" w:tplc="041B000F" w:tentative="1">
      <w:start w:val="1"/>
      <w:numFmt w:val="decimal"/>
      <w:lvlText w:val="%4."/>
      <w:lvlJc w:val="left"/>
      <w:pPr>
        <w:ind w:left="5022" w:hanging="360"/>
      </w:pPr>
    </w:lvl>
    <w:lvl w:ilvl="4" w:tplc="041B0019" w:tentative="1">
      <w:start w:val="1"/>
      <w:numFmt w:val="lowerLetter"/>
      <w:lvlText w:val="%5."/>
      <w:lvlJc w:val="left"/>
      <w:pPr>
        <w:ind w:left="5742" w:hanging="360"/>
      </w:pPr>
    </w:lvl>
    <w:lvl w:ilvl="5" w:tplc="041B001B" w:tentative="1">
      <w:start w:val="1"/>
      <w:numFmt w:val="lowerRoman"/>
      <w:lvlText w:val="%6."/>
      <w:lvlJc w:val="right"/>
      <w:pPr>
        <w:ind w:left="6462" w:hanging="180"/>
      </w:pPr>
    </w:lvl>
    <w:lvl w:ilvl="6" w:tplc="041B000F" w:tentative="1">
      <w:start w:val="1"/>
      <w:numFmt w:val="decimal"/>
      <w:lvlText w:val="%7."/>
      <w:lvlJc w:val="left"/>
      <w:pPr>
        <w:ind w:left="7182" w:hanging="360"/>
      </w:pPr>
    </w:lvl>
    <w:lvl w:ilvl="7" w:tplc="041B0019" w:tentative="1">
      <w:start w:val="1"/>
      <w:numFmt w:val="lowerLetter"/>
      <w:lvlText w:val="%8."/>
      <w:lvlJc w:val="left"/>
      <w:pPr>
        <w:ind w:left="7902" w:hanging="360"/>
      </w:pPr>
    </w:lvl>
    <w:lvl w:ilvl="8" w:tplc="041B001B" w:tentative="1">
      <w:start w:val="1"/>
      <w:numFmt w:val="lowerRoman"/>
      <w:lvlText w:val="%9."/>
      <w:lvlJc w:val="right"/>
      <w:pPr>
        <w:ind w:left="8622" w:hanging="180"/>
      </w:pPr>
    </w:lvl>
  </w:abstractNum>
  <w:abstractNum w:abstractNumId="24" w15:restartNumberingAfterBreak="0">
    <w:nsid w:val="1E73553A"/>
    <w:multiLevelType w:val="hybridMultilevel"/>
    <w:tmpl w:val="D63C6F14"/>
    <w:lvl w:ilvl="0" w:tplc="041B0019">
      <w:start w:val="1"/>
      <w:numFmt w:val="lowerLetter"/>
      <w:lvlText w:val="%1."/>
      <w:lvlJc w:val="left"/>
      <w:pPr>
        <w:ind w:left="1800" w:hanging="360"/>
      </w:pPr>
    </w:lvl>
    <w:lvl w:ilvl="1" w:tplc="041B0019" w:tentative="1">
      <w:start w:val="1"/>
      <w:numFmt w:val="lowerLetter"/>
      <w:lvlText w:val="%2."/>
      <w:lvlJc w:val="left"/>
      <w:pPr>
        <w:ind w:left="2520" w:hanging="360"/>
      </w:pPr>
    </w:lvl>
    <w:lvl w:ilvl="2" w:tplc="041B001B" w:tentative="1">
      <w:start w:val="1"/>
      <w:numFmt w:val="lowerRoman"/>
      <w:lvlText w:val="%3."/>
      <w:lvlJc w:val="right"/>
      <w:pPr>
        <w:ind w:left="3240" w:hanging="180"/>
      </w:pPr>
    </w:lvl>
    <w:lvl w:ilvl="3" w:tplc="041B000F" w:tentative="1">
      <w:start w:val="1"/>
      <w:numFmt w:val="decimal"/>
      <w:lvlText w:val="%4."/>
      <w:lvlJc w:val="left"/>
      <w:pPr>
        <w:ind w:left="3960" w:hanging="360"/>
      </w:pPr>
    </w:lvl>
    <w:lvl w:ilvl="4" w:tplc="041B0019" w:tentative="1">
      <w:start w:val="1"/>
      <w:numFmt w:val="lowerLetter"/>
      <w:lvlText w:val="%5."/>
      <w:lvlJc w:val="left"/>
      <w:pPr>
        <w:ind w:left="4680" w:hanging="360"/>
      </w:pPr>
    </w:lvl>
    <w:lvl w:ilvl="5" w:tplc="041B001B" w:tentative="1">
      <w:start w:val="1"/>
      <w:numFmt w:val="lowerRoman"/>
      <w:lvlText w:val="%6."/>
      <w:lvlJc w:val="right"/>
      <w:pPr>
        <w:ind w:left="5400" w:hanging="180"/>
      </w:pPr>
    </w:lvl>
    <w:lvl w:ilvl="6" w:tplc="041B000F" w:tentative="1">
      <w:start w:val="1"/>
      <w:numFmt w:val="decimal"/>
      <w:lvlText w:val="%7."/>
      <w:lvlJc w:val="left"/>
      <w:pPr>
        <w:ind w:left="6120" w:hanging="360"/>
      </w:pPr>
    </w:lvl>
    <w:lvl w:ilvl="7" w:tplc="041B0019" w:tentative="1">
      <w:start w:val="1"/>
      <w:numFmt w:val="lowerLetter"/>
      <w:lvlText w:val="%8."/>
      <w:lvlJc w:val="left"/>
      <w:pPr>
        <w:ind w:left="6840" w:hanging="360"/>
      </w:pPr>
    </w:lvl>
    <w:lvl w:ilvl="8" w:tplc="041B001B" w:tentative="1">
      <w:start w:val="1"/>
      <w:numFmt w:val="lowerRoman"/>
      <w:lvlText w:val="%9."/>
      <w:lvlJc w:val="right"/>
      <w:pPr>
        <w:ind w:left="7560" w:hanging="180"/>
      </w:pPr>
    </w:lvl>
  </w:abstractNum>
  <w:abstractNum w:abstractNumId="25" w15:restartNumberingAfterBreak="0">
    <w:nsid w:val="214D3F1F"/>
    <w:multiLevelType w:val="hybridMultilevel"/>
    <w:tmpl w:val="5EFC7ABE"/>
    <w:lvl w:ilvl="0" w:tplc="7FD81D52">
      <w:start w:val="1"/>
      <w:numFmt w:val="decimal"/>
      <w:lvlText w:val="%1."/>
      <w:lvlJc w:val="left"/>
      <w:pPr>
        <w:tabs>
          <w:tab w:val="num" w:pos="540"/>
        </w:tabs>
        <w:ind w:left="540" w:hanging="540"/>
      </w:pPr>
      <w:rPr>
        <w:rFonts w:hint="default"/>
      </w:rPr>
    </w:lvl>
    <w:lvl w:ilvl="1" w:tplc="041B0019">
      <w:start w:val="1"/>
      <w:numFmt w:val="lowerLetter"/>
      <w:lvlText w:val="%2."/>
      <w:lvlJc w:val="left"/>
      <w:pPr>
        <w:tabs>
          <w:tab w:val="num" w:pos="1440"/>
        </w:tabs>
        <w:ind w:left="1440" w:hanging="360"/>
      </w:pPr>
    </w:lvl>
    <w:lvl w:ilvl="2" w:tplc="299A5CD6">
      <w:start w:val="1"/>
      <w:numFmt w:val="lowerLetter"/>
      <w:lvlText w:val="%3)"/>
      <w:lvlJc w:val="left"/>
      <w:pPr>
        <w:tabs>
          <w:tab w:val="num" w:pos="2340"/>
        </w:tabs>
        <w:ind w:left="2340" w:hanging="360"/>
      </w:pPr>
      <w:rPr>
        <w:rFonts w:hint="default"/>
      </w:r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26" w15:restartNumberingAfterBreak="0">
    <w:nsid w:val="221406E6"/>
    <w:multiLevelType w:val="hybridMultilevel"/>
    <w:tmpl w:val="301045F2"/>
    <w:lvl w:ilvl="0" w:tplc="942E18A0">
      <w:numFmt w:val="bullet"/>
      <w:lvlText w:val="-"/>
      <w:lvlJc w:val="left"/>
      <w:pPr>
        <w:ind w:left="720" w:hanging="360"/>
      </w:pPr>
      <w:rPr>
        <w:rFonts w:ascii="Times New Roman" w:eastAsia="Times New Roman" w:hAnsi="Times New Roman" w:cs="Times New Roman" w:hint="default"/>
        <w:b w:val="0"/>
        <w:color w:val="333333"/>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7" w15:restartNumberingAfterBreak="0">
    <w:nsid w:val="232F7538"/>
    <w:multiLevelType w:val="hybridMultilevel"/>
    <w:tmpl w:val="F4C48364"/>
    <w:lvl w:ilvl="0" w:tplc="041B000F">
      <w:start w:val="1"/>
      <w:numFmt w:val="decimal"/>
      <w:lvlText w:val="%1."/>
      <w:lvlJc w:val="left"/>
      <w:pPr>
        <w:tabs>
          <w:tab w:val="num" w:pos="720"/>
        </w:tabs>
        <w:ind w:left="720" w:hanging="360"/>
      </w:pPr>
    </w:lvl>
    <w:lvl w:ilvl="1" w:tplc="1ACED096">
      <w:start w:val="1"/>
      <w:numFmt w:val="lowerLetter"/>
      <w:lvlText w:val="%2)"/>
      <w:lvlJc w:val="left"/>
      <w:pPr>
        <w:tabs>
          <w:tab w:val="num" w:pos="1440"/>
        </w:tabs>
        <w:ind w:left="1440" w:hanging="360"/>
      </w:pPr>
      <w:rPr>
        <w:rFonts w:hint="default"/>
      </w:rPr>
    </w:lvl>
    <w:lvl w:ilvl="2" w:tplc="34DADED6">
      <w:start w:val="1"/>
      <w:numFmt w:val="lowerRoman"/>
      <w:lvlText w:val="(%3)"/>
      <w:lvlJc w:val="left"/>
      <w:pPr>
        <w:tabs>
          <w:tab w:val="num" w:pos="2700"/>
        </w:tabs>
        <w:ind w:left="2700" w:hanging="720"/>
      </w:pPr>
      <w:rPr>
        <w:rFonts w:hint="default"/>
      </w:r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8" w15:restartNumberingAfterBreak="0">
    <w:nsid w:val="28050BCF"/>
    <w:multiLevelType w:val="multilevel"/>
    <w:tmpl w:val="6B146712"/>
    <w:lvl w:ilvl="0">
      <w:start w:val="7"/>
      <w:numFmt w:val="decimal"/>
      <w:lvlText w:val="%1."/>
      <w:lvlJc w:val="left"/>
      <w:pPr>
        <w:tabs>
          <w:tab w:val="num" w:pos="705"/>
        </w:tabs>
        <w:ind w:left="705" w:hanging="705"/>
      </w:pPr>
      <w:rPr>
        <w:rFonts w:hint="default"/>
        <w:i w:val="0"/>
        <w:sz w:val="22"/>
      </w:rPr>
    </w:lvl>
    <w:lvl w:ilvl="1">
      <w:start w:val="1"/>
      <w:numFmt w:val="decimal"/>
      <w:lvlText w:val="%1.%2."/>
      <w:lvlJc w:val="left"/>
      <w:pPr>
        <w:tabs>
          <w:tab w:val="num" w:pos="705"/>
        </w:tabs>
        <w:ind w:left="705" w:hanging="705"/>
      </w:pPr>
      <w:rPr>
        <w:rFonts w:hint="default"/>
        <w:i w:val="0"/>
        <w:sz w:val="22"/>
      </w:rPr>
    </w:lvl>
    <w:lvl w:ilvl="2">
      <w:start w:val="1"/>
      <w:numFmt w:val="decimal"/>
      <w:lvlText w:val="%1.%2.%3."/>
      <w:lvlJc w:val="left"/>
      <w:pPr>
        <w:tabs>
          <w:tab w:val="num" w:pos="720"/>
        </w:tabs>
        <w:ind w:left="720" w:hanging="720"/>
      </w:pPr>
      <w:rPr>
        <w:rFonts w:hint="default"/>
        <w:i w:val="0"/>
        <w:sz w:val="22"/>
      </w:rPr>
    </w:lvl>
    <w:lvl w:ilvl="3">
      <w:start w:val="1"/>
      <w:numFmt w:val="decimal"/>
      <w:lvlText w:val="%1.%2.%3.%4."/>
      <w:lvlJc w:val="left"/>
      <w:pPr>
        <w:tabs>
          <w:tab w:val="num" w:pos="720"/>
        </w:tabs>
        <w:ind w:left="720" w:hanging="720"/>
      </w:pPr>
      <w:rPr>
        <w:rFonts w:hint="default"/>
        <w:i w:val="0"/>
        <w:sz w:val="22"/>
      </w:rPr>
    </w:lvl>
    <w:lvl w:ilvl="4">
      <w:start w:val="1"/>
      <w:numFmt w:val="decimal"/>
      <w:lvlText w:val="%1.%2.%3.%4.%5."/>
      <w:lvlJc w:val="left"/>
      <w:pPr>
        <w:tabs>
          <w:tab w:val="num" w:pos="1080"/>
        </w:tabs>
        <w:ind w:left="1080" w:hanging="1080"/>
      </w:pPr>
      <w:rPr>
        <w:rFonts w:hint="default"/>
        <w:i w:val="0"/>
        <w:sz w:val="22"/>
      </w:rPr>
    </w:lvl>
    <w:lvl w:ilvl="5">
      <w:start w:val="1"/>
      <w:numFmt w:val="decimal"/>
      <w:lvlText w:val="%1.%2.%3.%4.%5.%6."/>
      <w:lvlJc w:val="left"/>
      <w:pPr>
        <w:tabs>
          <w:tab w:val="num" w:pos="1080"/>
        </w:tabs>
        <w:ind w:left="1080" w:hanging="1080"/>
      </w:pPr>
      <w:rPr>
        <w:rFonts w:hint="default"/>
        <w:i w:val="0"/>
        <w:sz w:val="22"/>
      </w:rPr>
    </w:lvl>
    <w:lvl w:ilvl="6">
      <w:start w:val="1"/>
      <w:numFmt w:val="decimal"/>
      <w:lvlText w:val="%1.%2.%3.%4.%5.%6.%7."/>
      <w:lvlJc w:val="left"/>
      <w:pPr>
        <w:tabs>
          <w:tab w:val="num" w:pos="1440"/>
        </w:tabs>
        <w:ind w:left="1440" w:hanging="1440"/>
      </w:pPr>
      <w:rPr>
        <w:rFonts w:hint="default"/>
        <w:i w:val="0"/>
        <w:sz w:val="22"/>
      </w:rPr>
    </w:lvl>
    <w:lvl w:ilvl="7">
      <w:start w:val="1"/>
      <w:numFmt w:val="decimal"/>
      <w:lvlText w:val="%1.%2.%3.%4.%5.%6.%7.%8."/>
      <w:lvlJc w:val="left"/>
      <w:pPr>
        <w:tabs>
          <w:tab w:val="num" w:pos="1440"/>
        </w:tabs>
        <w:ind w:left="1440" w:hanging="1440"/>
      </w:pPr>
      <w:rPr>
        <w:rFonts w:hint="default"/>
        <w:i w:val="0"/>
        <w:sz w:val="22"/>
      </w:rPr>
    </w:lvl>
    <w:lvl w:ilvl="8">
      <w:start w:val="1"/>
      <w:numFmt w:val="decimal"/>
      <w:lvlText w:val="%1.%2.%3.%4.%5.%6.%7.%8.%9."/>
      <w:lvlJc w:val="left"/>
      <w:pPr>
        <w:tabs>
          <w:tab w:val="num" w:pos="1800"/>
        </w:tabs>
        <w:ind w:left="1800" w:hanging="1800"/>
      </w:pPr>
      <w:rPr>
        <w:rFonts w:hint="default"/>
        <w:i w:val="0"/>
        <w:sz w:val="22"/>
      </w:rPr>
    </w:lvl>
  </w:abstractNum>
  <w:abstractNum w:abstractNumId="29" w15:restartNumberingAfterBreak="0">
    <w:nsid w:val="2D887222"/>
    <w:multiLevelType w:val="multilevel"/>
    <w:tmpl w:val="0CCE74D4"/>
    <w:lvl w:ilvl="0">
      <w:start w:val="3"/>
      <w:numFmt w:val="decimal"/>
      <w:lvlText w:val="%1."/>
      <w:lvlJc w:val="left"/>
      <w:pPr>
        <w:tabs>
          <w:tab w:val="num" w:pos="360"/>
        </w:tabs>
        <w:ind w:left="360" w:hanging="360"/>
      </w:pPr>
      <w:rPr>
        <w:rFonts w:hint="default"/>
      </w:rPr>
    </w:lvl>
    <w:lvl w:ilvl="1">
      <w:start w:val="4"/>
      <w:numFmt w:val="decimal"/>
      <w:lvlText w:val="%1.%2."/>
      <w:lvlJc w:val="left"/>
      <w:pPr>
        <w:tabs>
          <w:tab w:val="num" w:pos="720"/>
        </w:tabs>
        <w:ind w:left="72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0" w15:restartNumberingAfterBreak="0">
    <w:nsid w:val="2DE2773C"/>
    <w:multiLevelType w:val="hybridMultilevel"/>
    <w:tmpl w:val="2D64B06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1" w15:restartNumberingAfterBreak="0">
    <w:nsid w:val="2E5C475E"/>
    <w:multiLevelType w:val="hybridMultilevel"/>
    <w:tmpl w:val="A0DE0D24"/>
    <w:lvl w:ilvl="0" w:tplc="992A8C4E">
      <w:start w:val="1"/>
      <w:numFmt w:val="lowerRoman"/>
      <w:lvlText w:val="(%1)"/>
      <w:lvlJc w:val="left"/>
      <w:pPr>
        <w:tabs>
          <w:tab w:val="num" w:pos="900"/>
        </w:tabs>
        <w:ind w:left="900" w:hanging="360"/>
      </w:pPr>
      <w:rPr>
        <w:rFonts w:ascii="Times New Roman" w:eastAsia="Times New Roman" w:hAnsi="Times New Roman" w:cs="Times New Roman"/>
      </w:rPr>
    </w:lvl>
    <w:lvl w:ilvl="1" w:tplc="041B0019" w:tentative="1">
      <w:start w:val="1"/>
      <w:numFmt w:val="lowerLetter"/>
      <w:lvlText w:val="%2."/>
      <w:lvlJc w:val="left"/>
      <w:pPr>
        <w:tabs>
          <w:tab w:val="num" w:pos="1620"/>
        </w:tabs>
        <w:ind w:left="1620" w:hanging="360"/>
      </w:pPr>
    </w:lvl>
    <w:lvl w:ilvl="2" w:tplc="041B001B" w:tentative="1">
      <w:start w:val="1"/>
      <w:numFmt w:val="lowerRoman"/>
      <w:lvlText w:val="%3."/>
      <w:lvlJc w:val="right"/>
      <w:pPr>
        <w:tabs>
          <w:tab w:val="num" w:pos="2340"/>
        </w:tabs>
        <w:ind w:left="2340" w:hanging="180"/>
      </w:pPr>
    </w:lvl>
    <w:lvl w:ilvl="3" w:tplc="041B000F" w:tentative="1">
      <w:start w:val="1"/>
      <w:numFmt w:val="decimal"/>
      <w:lvlText w:val="%4."/>
      <w:lvlJc w:val="left"/>
      <w:pPr>
        <w:tabs>
          <w:tab w:val="num" w:pos="3060"/>
        </w:tabs>
        <w:ind w:left="3060" w:hanging="360"/>
      </w:pPr>
    </w:lvl>
    <w:lvl w:ilvl="4" w:tplc="041B0019" w:tentative="1">
      <w:start w:val="1"/>
      <w:numFmt w:val="lowerLetter"/>
      <w:lvlText w:val="%5."/>
      <w:lvlJc w:val="left"/>
      <w:pPr>
        <w:tabs>
          <w:tab w:val="num" w:pos="3780"/>
        </w:tabs>
        <w:ind w:left="3780" w:hanging="360"/>
      </w:pPr>
    </w:lvl>
    <w:lvl w:ilvl="5" w:tplc="041B001B" w:tentative="1">
      <w:start w:val="1"/>
      <w:numFmt w:val="lowerRoman"/>
      <w:lvlText w:val="%6."/>
      <w:lvlJc w:val="right"/>
      <w:pPr>
        <w:tabs>
          <w:tab w:val="num" w:pos="4500"/>
        </w:tabs>
        <w:ind w:left="4500" w:hanging="180"/>
      </w:pPr>
    </w:lvl>
    <w:lvl w:ilvl="6" w:tplc="041B000F" w:tentative="1">
      <w:start w:val="1"/>
      <w:numFmt w:val="decimal"/>
      <w:lvlText w:val="%7."/>
      <w:lvlJc w:val="left"/>
      <w:pPr>
        <w:tabs>
          <w:tab w:val="num" w:pos="5220"/>
        </w:tabs>
        <w:ind w:left="5220" w:hanging="360"/>
      </w:pPr>
    </w:lvl>
    <w:lvl w:ilvl="7" w:tplc="041B0019" w:tentative="1">
      <w:start w:val="1"/>
      <w:numFmt w:val="lowerLetter"/>
      <w:lvlText w:val="%8."/>
      <w:lvlJc w:val="left"/>
      <w:pPr>
        <w:tabs>
          <w:tab w:val="num" w:pos="5940"/>
        </w:tabs>
        <w:ind w:left="5940" w:hanging="360"/>
      </w:pPr>
    </w:lvl>
    <w:lvl w:ilvl="8" w:tplc="041B001B" w:tentative="1">
      <w:start w:val="1"/>
      <w:numFmt w:val="lowerRoman"/>
      <w:lvlText w:val="%9."/>
      <w:lvlJc w:val="right"/>
      <w:pPr>
        <w:tabs>
          <w:tab w:val="num" w:pos="6660"/>
        </w:tabs>
        <w:ind w:left="6660" w:hanging="180"/>
      </w:pPr>
    </w:lvl>
  </w:abstractNum>
  <w:abstractNum w:abstractNumId="32" w15:restartNumberingAfterBreak="0">
    <w:nsid w:val="2F45343E"/>
    <w:multiLevelType w:val="hybridMultilevel"/>
    <w:tmpl w:val="FD067468"/>
    <w:lvl w:ilvl="0" w:tplc="11927624">
      <w:start w:val="1"/>
      <w:numFmt w:val="decimal"/>
      <w:lvlText w:val="%1.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3" w15:restartNumberingAfterBreak="0">
    <w:nsid w:val="324B3081"/>
    <w:multiLevelType w:val="hybridMultilevel"/>
    <w:tmpl w:val="BB286580"/>
    <w:lvl w:ilvl="0" w:tplc="3954B6C0">
      <w:start w:val="1"/>
      <w:numFmt w:val="lowerLetter"/>
      <w:lvlText w:val="%1)"/>
      <w:lvlJc w:val="left"/>
      <w:pPr>
        <w:tabs>
          <w:tab w:val="num" w:pos="1260"/>
        </w:tabs>
        <w:ind w:left="1260" w:hanging="720"/>
      </w:pPr>
      <w:rPr>
        <w:rFonts w:ascii="Times New Roman" w:eastAsia="Times New Roman" w:hAnsi="Times New Roman" w:cs="Times New Roman"/>
        <w:b w:val="0"/>
      </w:rPr>
    </w:lvl>
    <w:lvl w:ilvl="1" w:tplc="041B0019" w:tentative="1">
      <w:start w:val="1"/>
      <w:numFmt w:val="lowerLetter"/>
      <w:lvlText w:val="%2."/>
      <w:lvlJc w:val="left"/>
      <w:pPr>
        <w:tabs>
          <w:tab w:val="num" w:pos="1620"/>
        </w:tabs>
        <w:ind w:left="1620" w:hanging="360"/>
      </w:pPr>
      <w:rPr>
        <w:rFonts w:cs="Times New Roman"/>
      </w:rPr>
    </w:lvl>
    <w:lvl w:ilvl="2" w:tplc="041B001B" w:tentative="1">
      <w:start w:val="1"/>
      <w:numFmt w:val="lowerRoman"/>
      <w:lvlText w:val="%3."/>
      <w:lvlJc w:val="right"/>
      <w:pPr>
        <w:tabs>
          <w:tab w:val="num" w:pos="2340"/>
        </w:tabs>
        <w:ind w:left="2340" w:hanging="180"/>
      </w:pPr>
      <w:rPr>
        <w:rFonts w:cs="Times New Roman"/>
      </w:rPr>
    </w:lvl>
    <w:lvl w:ilvl="3" w:tplc="041B000F" w:tentative="1">
      <w:start w:val="1"/>
      <w:numFmt w:val="decimal"/>
      <w:lvlText w:val="%4."/>
      <w:lvlJc w:val="left"/>
      <w:pPr>
        <w:tabs>
          <w:tab w:val="num" w:pos="3060"/>
        </w:tabs>
        <w:ind w:left="3060" w:hanging="360"/>
      </w:pPr>
      <w:rPr>
        <w:rFonts w:cs="Times New Roman"/>
      </w:rPr>
    </w:lvl>
    <w:lvl w:ilvl="4" w:tplc="041B0019" w:tentative="1">
      <w:start w:val="1"/>
      <w:numFmt w:val="lowerLetter"/>
      <w:lvlText w:val="%5."/>
      <w:lvlJc w:val="left"/>
      <w:pPr>
        <w:tabs>
          <w:tab w:val="num" w:pos="3780"/>
        </w:tabs>
        <w:ind w:left="3780" w:hanging="360"/>
      </w:pPr>
      <w:rPr>
        <w:rFonts w:cs="Times New Roman"/>
      </w:rPr>
    </w:lvl>
    <w:lvl w:ilvl="5" w:tplc="041B001B" w:tentative="1">
      <w:start w:val="1"/>
      <w:numFmt w:val="lowerRoman"/>
      <w:lvlText w:val="%6."/>
      <w:lvlJc w:val="right"/>
      <w:pPr>
        <w:tabs>
          <w:tab w:val="num" w:pos="4500"/>
        </w:tabs>
        <w:ind w:left="4500" w:hanging="180"/>
      </w:pPr>
      <w:rPr>
        <w:rFonts w:cs="Times New Roman"/>
      </w:rPr>
    </w:lvl>
    <w:lvl w:ilvl="6" w:tplc="041B000F" w:tentative="1">
      <w:start w:val="1"/>
      <w:numFmt w:val="decimal"/>
      <w:lvlText w:val="%7."/>
      <w:lvlJc w:val="left"/>
      <w:pPr>
        <w:tabs>
          <w:tab w:val="num" w:pos="5220"/>
        </w:tabs>
        <w:ind w:left="5220" w:hanging="360"/>
      </w:pPr>
      <w:rPr>
        <w:rFonts w:cs="Times New Roman"/>
      </w:rPr>
    </w:lvl>
    <w:lvl w:ilvl="7" w:tplc="041B0019" w:tentative="1">
      <w:start w:val="1"/>
      <w:numFmt w:val="lowerLetter"/>
      <w:lvlText w:val="%8."/>
      <w:lvlJc w:val="left"/>
      <w:pPr>
        <w:tabs>
          <w:tab w:val="num" w:pos="5940"/>
        </w:tabs>
        <w:ind w:left="5940" w:hanging="360"/>
      </w:pPr>
      <w:rPr>
        <w:rFonts w:cs="Times New Roman"/>
      </w:rPr>
    </w:lvl>
    <w:lvl w:ilvl="8" w:tplc="041B001B" w:tentative="1">
      <w:start w:val="1"/>
      <w:numFmt w:val="lowerRoman"/>
      <w:lvlText w:val="%9."/>
      <w:lvlJc w:val="right"/>
      <w:pPr>
        <w:tabs>
          <w:tab w:val="num" w:pos="6660"/>
        </w:tabs>
        <w:ind w:left="6660" w:hanging="180"/>
      </w:pPr>
      <w:rPr>
        <w:rFonts w:cs="Times New Roman"/>
      </w:rPr>
    </w:lvl>
  </w:abstractNum>
  <w:abstractNum w:abstractNumId="34" w15:restartNumberingAfterBreak="0">
    <w:nsid w:val="35D733CE"/>
    <w:multiLevelType w:val="hybridMultilevel"/>
    <w:tmpl w:val="45DCA026"/>
    <w:lvl w:ilvl="0" w:tplc="3DFA31CE">
      <w:start w:val="1"/>
      <w:numFmt w:val="lowerLetter"/>
      <w:lvlText w:val="%1)"/>
      <w:lvlJc w:val="left"/>
      <w:pPr>
        <w:ind w:left="928" w:hanging="360"/>
      </w:pPr>
      <w:rPr>
        <w:rFonts w:ascii="Arial" w:eastAsia="Times New Roman" w:hAnsi="Arial" w:cs="Arial" w:hint="default"/>
      </w:rPr>
    </w:lvl>
    <w:lvl w:ilvl="1" w:tplc="041B0019" w:tentative="1">
      <w:start w:val="1"/>
      <w:numFmt w:val="lowerLetter"/>
      <w:lvlText w:val="%2."/>
      <w:lvlJc w:val="left"/>
      <w:pPr>
        <w:ind w:left="1648" w:hanging="360"/>
      </w:pPr>
    </w:lvl>
    <w:lvl w:ilvl="2" w:tplc="041B001B" w:tentative="1">
      <w:start w:val="1"/>
      <w:numFmt w:val="lowerRoman"/>
      <w:lvlText w:val="%3."/>
      <w:lvlJc w:val="right"/>
      <w:pPr>
        <w:ind w:left="2368" w:hanging="180"/>
      </w:pPr>
    </w:lvl>
    <w:lvl w:ilvl="3" w:tplc="041B000F" w:tentative="1">
      <w:start w:val="1"/>
      <w:numFmt w:val="decimal"/>
      <w:lvlText w:val="%4."/>
      <w:lvlJc w:val="left"/>
      <w:pPr>
        <w:ind w:left="3088" w:hanging="360"/>
      </w:pPr>
    </w:lvl>
    <w:lvl w:ilvl="4" w:tplc="041B0019" w:tentative="1">
      <w:start w:val="1"/>
      <w:numFmt w:val="lowerLetter"/>
      <w:lvlText w:val="%5."/>
      <w:lvlJc w:val="left"/>
      <w:pPr>
        <w:ind w:left="3808" w:hanging="360"/>
      </w:pPr>
    </w:lvl>
    <w:lvl w:ilvl="5" w:tplc="041B001B" w:tentative="1">
      <w:start w:val="1"/>
      <w:numFmt w:val="lowerRoman"/>
      <w:lvlText w:val="%6."/>
      <w:lvlJc w:val="right"/>
      <w:pPr>
        <w:ind w:left="4528" w:hanging="180"/>
      </w:pPr>
    </w:lvl>
    <w:lvl w:ilvl="6" w:tplc="041B000F" w:tentative="1">
      <w:start w:val="1"/>
      <w:numFmt w:val="decimal"/>
      <w:lvlText w:val="%7."/>
      <w:lvlJc w:val="left"/>
      <w:pPr>
        <w:ind w:left="5248" w:hanging="360"/>
      </w:pPr>
    </w:lvl>
    <w:lvl w:ilvl="7" w:tplc="041B0019" w:tentative="1">
      <w:start w:val="1"/>
      <w:numFmt w:val="lowerLetter"/>
      <w:lvlText w:val="%8."/>
      <w:lvlJc w:val="left"/>
      <w:pPr>
        <w:ind w:left="5968" w:hanging="360"/>
      </w:pPr>
    </w:lvl>
    <w:lvl w:ilvl="8" w:tplc="041B001B" w:tentative="1">
      <w:start w:val="1"/>
      <w:numFmt w:val="lowerRoman"/>
      <w:lvlText w:val="%9."/>
      <w:lvlJc w:val="right"/>
      <w:pPr>
        <w:ind w:left="6688" w:hanging="180"/>
      </w:pPr>
    </w:lvl>
  </w:abstractNum>
  <w:abstractNum w:abstractNumId="35" w15:restartNumberingAfterBreak="0">
    <w:nsid w:val="3639631B"/>
    <w:multiLevelType w:val="hybridMultilevel"/>
    <w:tmpl w:val="AC421058"/>
    <w:lvl w:ilvl="0" w:tplc="38B0474A">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6" w15:restartNumberingAfterBreak="0">
    <w:nsid w:val="369E0C4E"/>
    <w:multiLevelType w:val="hybridMultilevel"/>
    <w:tmpl w:val="E3B41472"/>
    <w:lvl w:ilvl="0" w:tplc="991069B4">
      <w:start w:val="1"/>
      <w:numFmt w:val="lowerLetter"/>
      <w:lvlText w:val="%1)"/>
      <w:lvlJc w:val="left"/>
      <w:pPr>
        <w:ind w:left="928" w:hanging="360"/>
      </w:pPr>
      <w:rPr>
        <w:rFonts w:ascii="Arial" w:eastAsia="Times New Roman" w:hAnsi="Arial" w:cs="Arial" w:hint="default"/>
      </w:rPr>
    </w:lvl>
    <w:lvl w:ilvl="1" w:tplc="041B0019" w:tentative="1">
      <w:start w:val="1"/>
      <w:numFmt w:val="lowerLetter"/>
      <w:lvlText w:val="%2."/>
      <w:lvlJc w:val="left"/>
      <w:pPr>
        <w:ind w:left="1648" w:hanging="360"/>
      </w:pPr>
    </w:lvl>
    <w:lvl w:ilvl="2" w:tplc="041B001B" w:tentative="1">
      <w:start w:val="1"/>
      <w:numFmt w:val="lowerRoman"/>
      <w:lvlText w:val="%3."/>
      <w:lvlJc w:val="right"/>
      <w:pPr>
        <w:ind w:left="2368" w:hanging="180"/>
      </w:pPr>
    </w:lvl>
    <w:lvl w:ilvl="3" w:tplc="041B000F" w:tentative="1">
      <w:start w:val="1"/>
      <w:numFmt w:val="decimal"/>
      <w:lvlText w:val="%4."/>
      <w:lvlJc w:val="left"/>
      <w:pPr>
        <w:ind w:left="3088" w:hanging="360"/>
      </w:pPr>
    </w:lvl>
    <w:lvl w:ilvl="4" w:tplc="041B0019" w:tentative="1">
      <w:start w:val="1"/>
      <w:numFmt w:val="lowerLetter"/>
      <w:lvlText w:val="%5."/>
      <w:lvlJc w:val="left"/>
      <w:pPr>
        <w:ind w:left="3808" w:hanging="360"/>
      </w:pPr>
    </w:lvl>
    <w:lvl w:ilvl="5" w:tplc="041B001B" w:tentative="1">
      <w:start w:val="1"/>
      <w:numFmt w:val="lowerRoman"/>
      <w:lvlText w:val="%6."/>
      <w:lvlJc w:val="right"/>
      <w:pPr>
        <w:ind w:left="4528" w:hanging="180"/>
      </w:pPr>
    </w:lvl>
    <w:lvl w:ilvl="6" w:tplc="041B000F" w:tentative="1">
      <w:start w:val="1"/>
      <w:numFmt w:val="decimal"/>
      <w:lvlText w:val="%7."/>
      <w:lvlJc w:val="left"/>
      <w:pPr>
        <w:ind w:left="5248" w:hanging="360"/>
      </w:pPr>
    </w:lvl>
    <w:lvl w:ilvl="7" w:tplc="041B0019" w:tentative="1">
      <w:start w:val="1"/>
      <w:numFmt w:val="lowerLetter"/>
      <w:lvlText w:val="%8."/>
      <w:lvlJc w:val="left"/>
      <w:pPr>
        <w:ind w:left="5968" w:hanging="360"/>
      </w:pPr>
    </w:lvl>
    <w:lvl w:ilvl="8" w:tplc="041B001B" w:tentative="1">
      <w:start w:val="1"/>
      <w:numFmt w:val="lowerRoman"/>
      <w:lvlText w:val="%9."/>
      <w:lvlJc w:val="right"/>
      <w:pPr>
        <w:ind w:left="6688" w:hanging="180"/>
      </w:pPr>
    </w:lvl>
  </w:abstractNum>
  <w:abstractNum w:abstractNumId="37" w15:restartNumberingAfterBreak="0">
    <w:nsid w:val="36EE0D47"/>
    <w:multiLevelType w:val="hybridMultilevel"/>
    <w:tmpl w:val="392EF59A"/>
    <w:lvl w:ilvl="0" w:tplc="041B0019">
      <w:start w:val="1"/>
      <w:numFmt w:val="lowerLetter"/>
      <w:lvlText w:val="%1."/>
      <w:lvlJc w:val="left"/>
      <w:pPr>
        <w:ind w:left="720" w:hanging="360"/>
      </w:p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8" w15:restartNumberingAfterBreak="0">
    <w:nsid w:val="37236D18"/>
    <w:multiLevelType w:val="multilevel"/>
    <w:tmpl w:val="041B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A37073E"/>
    <w:multiLevelType w:val="hybridMultilevel"/>
    <w:tmpl w:val="0B225308"/>
    <w:lvl w:ilvl="0" w:tplc="0AC6CE40">
      <w:start w:val="5"/>
      <w:numFmt w:val="upperLetter"/>
      <w:lvlText w:val="(%1)"/>
      <w:lvlJc w:val="left"/>
      <w:pPr>
        <w:tabs>
          <w:tab w:val="num" w:pos="720"/>
        </w:tabs>
        <w:ind w:left="720" w:hanging="360"/>
      </w:pPr>
      <w:rPr>
        <w:rFonts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40" w15:restartNumberingAfterBreak="0">
    <w:nsid w:val="3CD27384"/>
    <w:multiLevelType w:val="hybridMultilevel"/>
    <w:tmpl w:val="CE622530"/>
    <w:lvl w:ilvl="0" w:tplc="0FB4EDE8">
      <w:start w:val="1"/>
      <w:numFmt w:val="decimal"/>
      <w:lvlText w:val="%1."/>
      <w:lvlJc w:val="left"/>
      <w:pPr>
        <w:ind w:left="1353" w:hanging="360"/>
      </w:pPr>
      <w:rPr>
        <w:rFonts w:ascii="Arial" w:eastAsia="Times New Roman" w:hAnsi="Arial" w:cs="Arial" w:hint="default"/>
      </w:rPr>
    </w:lvl>
    <w:lvl w:ilvl="1" w:tplc="041B0019" w:tentative="1">
      <w:start w:val="1"/>
      <w:numFmt w:val="lowerLetter"/>
      <w:lvlText w:val="%2."/>
      <w:lvlJc w:val="left"/>
      <w:pPr>
        <w:ind w:left="2073" w:hanging="360"/>
      </w:pPr>
    </w:lvl>
    <w:lvl w:ilvl="2" w:tplc="041B001B" w:tentative="1">
      <w:start w:val="1"/>
      <w:numFmt w:val="lowerRoman"/>
      <w:lvlText w:val="%3."/>
      <w:lvlJc w:val="right"/>
      <w:pPr>
        <w:ind w:left="2793" w:hanging="180"/>
      </w:pPr>
    </w:lvl>
    <w:lvl w:ilvl="3" w:tplc="041B000F" w:tentative="1">
      <w:start w:val="1"/>
      <w:numFmt w:val="decimal"/>
      <w:lvlText w:val="%4."/>
      <w:lvlJc w:val="left"/>
      <w:pPr>
        <w:ind w:left="3513" w:hanging="360"/>
      </w:pPr>
    </w:lvl>
    <w:lvl w:ilvl="4" w:tplc="041B0019" w:tentative="1">
      <w:start w:val="1"/>
      <w:numFmt w:val="lowerLetter"/>
      <w:lvlText w:val="%5."/>
      <w:lvlJc w:val="left"/>
      <w:pPr>
        <w:ind w:left="4233" w:hanging="360"/>
      </w:pPr>
    </w:lvl>
    <w:lvl w:ilvl="5" w:tplc="041B001B" w:tentative="1">
      <w:start w:val="1"/>
      <w:numFmt w:val="lowerRoman"/>
      <w:lvlText w:val="%6."/>
      <w:lvlJc w:val="right"/>
      <w:pPr>
        <w:ind w:left="4953" w:hanging="180"/>
      </w:pPr>
    </w:lvl>
    <w:lvl w:ilvl="6" w:tplc="041B000F" w:tentative="1">
      <w:start w:val="1"/>
      <w:numFmt w:val="decimal"/>
      <w:lvlText w:val="%7."/>
      <w:lvlJc w:val="left"/>
      <w:pPr>
        <w:ind w:left="5673" w:hanging="360"/>
      </w:pPr>
    </w:lvl>
    <w:lvl w:ilvl="7" w:tplc="041B0019" w:tentative="1">
      <w:start w:val="1"/>
      <w:numFmt w:val="lowerLetter"/>
      <w:lvlText w:val="%8."/>
      <w:lvlJc w:val="left"/>
      <w:pPr>
        <w:ind w:left="6393" w:hanging="360"/>
      </w:pPr>
    </w:lvl>
    <w:lvl w:ilvl="8" w:tplc="041B001B" w:tentative="1">
      <w:start w:val="1"/>
      <w:numFmt w:val="lowerRoman"/>
      <w:lvlText w:val="%9."/>
      <w:lvlJc w:val="right"/>
      <w:pPr>
        <w:ind w:left="7113" w:hanging="180"/>
      </w:pPr>
    </w:lvl>
  </w:abstractNum>
  <w:abstractNum w:abstractNumId="41" w15:restartNumberingAfterBreak="0">
    <w:nsid w:val="3D576841"/>
    <w:multiLevelType w:val="multilevel"/>
    <w:tmpl w:val="1346E360"/>
    <w:lvl w:ilvl="0">
      <w:start w:val="1"/>
      <w:numFmt w:val="decimal"/>
      <w:lvlText w:val="%1"/>
      <w:lvlJc w:val="left"/>
      <w:pPr>
        <w:tabs>
          <w:tab w:val="num" w:pos="540"/>
        </w:tabs>
        <w:ind w:left="540" w:hanging="540"/>
      </w:pPr>
      <w:rPr>
        <w:rFonts w:hint="default"/>
        <w:b w:val="0"/>
      </w:rPr>
    </w:lvl>
    <w:lvl w:ilvl="1">
      <w:start w:val="1"/>
      <w:numFmt w:val="decimal"/>
      <w:lvlText w:val="%2."/>
      <w:lvlJc w:val="left"/>
      <w:pPr>
        <w:tabs>
          <w:tab w:val="num" w:pos="540"/>
        </w:tabs>
        <w:ind w:left="540" w:hanging="540"/>
      </w:pPr>
      <w:rPr>
        <w:rFonts w:ascii="Times New Roman" w:hAnsi="Times New Roman" w:cs="Arial" w:hint="default"/>
        <w:b w:val="0"/>
        <w:sz w:val="24"/>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720"/>
        </w:tabs>
        <w:ind w:left="720" w:hanging="720"/>
      </w:pPr>
      <w:rPr>
        <w:rFonts w:hint="default"/>
        <w:b w:val="0"/>
      </w:rPr>
    </w:lvl>
    <w:lvl w:ilvl="4">
      <w:start w:val="1"/>
      <w:numFmt w:val="decimal"/>
      <w:lvlText w:val="%1.%2.%3.%4.%5"/>
      <w:lvlJc w:val="left"/>
      <w:pPr>
        <w:tabs>
          <w:tab w:val="num" w:pos="1080"/>
        </w:tabs>
        <w:ind w:left="1080" w:hanging="1080"/>
      </w:pPr>
      <w:rPr>
        <w:rFonts w:hint="default"/>
        <w:b w:val="0"/>
      </w:rPr>
    </w:lvl>
    <w:lvl w:ilvl="5">
      <w:start w:val="1"/>
      <w:numFmt w:val="decimal"/>
      <w:lvlText w:val="%1.%2.%3.%4.%5.%6"/>
      <w:lvlJc w:val="left"/>
      <w:pPr>
        <w:tabs>
          <w:tab w:val="num" w:pos="1080"/>
        </w:tabs>
        <w:ind w:left="1080" w:hanging="1080"/>
      </w:pPr>
      <w:rPr>
        <w:rFonts w:hint="default"/>
        <w:b w:val="0"/>
      </w:rPr>
    </w:lvl>
    <w:lvl w:ilvl="6">
      <w:start w:val="1"/>
      <w:numFmt w:val="decimal"/>
      <w:lvlText w:val="%1.%2.%3.%4.%5.%6.%7"/>
      <w:lvlJc w:val="left"/>
      <w:pPr>
        <w:tabs>
          <w:tab w:val="num" w:pos="1440"/>
        </w:tabs>
        <w:ind w:left="1440" w:hanging="1440"/>
      </w:pPr>
      <w:rPr>
        <w:rFonts w:hint="default"/>
        <w:b w:val="0"/>
      </w:rPr>
    </w:lvl>
    <w:lvl w:ilvl="7">
      <w:start w:val="1"/>
      <w:numFmt w:val="decimal"/>
      <w:lvlText w:val="%1.%2.%3.%4.%5.%6.%7.%8"/>
      <w:lvlJc w:val="left"/>
      <w:pPr>
        <w:tabs>
          <w:tab w:val="num" w:pos="1440"/>
        </w:tabs>
        <w:ind w:left="1440" w:hanging="1440"/>
      </w:pPr>
      <w:rPr>
        <w:rFonts w:hint="default"/>
        <w:b w:val="0"/>
      </w:rPr>
    </w:lvl>
    <w:lvl w:ilvl="8">
      <w:start w:val="1"/>
      <w:numFmt w:val="decimal"/>
      <w:lvlText w:val="%1.%2.%3.%4.%5.%6.%7.%8.%9"/>
      <w:lvlJc w:val="left"/>
      <w:pPr>
        <w:tabs>
          <w:tab w:val="num" w:pos="1800"/>
        </w:tabs>
        <w:ind w:left="1800" w:hanging="1800"/>
      </w:pPr>
      <w:rPr>
        <w:rFonts w:hint="default"/>
        <w:b w:val="0"/>
      </w:rPr>
    </w:lvl>
  </w:abstractNum>
  <w:abstractNum w:abstractNumId="42" w15:restartNumberingAfterBreak="0">
    <w:nsid w:val="3DE363EB"/>
    <w:multiLevelType w:val="hybridMultilevel"/>
    <w:tmpl w:val="D63C6F14"/>
    <w:lvl w:ilvl="0" w:tplc="041B0019">
      <w:start w:val="1"/>
      <w:numFmt w:val="lowerLetter"/>
      <w:lvlText w:val="%1."/>
      <w:lvlJc w:val="left"/>
      <w:pPr>
        <w:ind w:left="1800" w:hanging="360"/>
      </w:pPr>
      <w:rPr>
        <w:rFonts w:cs="Times New Roman"/>
      </w:rPr>
    </w:lvl>
    <w:lvl w:ilvl="1" w:tplc="041B0019" w:tentative="1">
      <w:start w:val="1"/>
      <w:numFmt w:val="lowerLetter"/>
      <w:lvlText w:val="%2."/>
      <w:lvlJc w:val="left"/>
      <w:pPr>
        <w:ind w:left="2520" w:hanging="360"/>
      </w:pPr>
      <w:rPr>
        <w:rFonts w:cs="Times New Roman"/>
      </w:rPr>
    </w:lvl>
    <w:lvl w:ilvl="2" w:tplc="041B001B" w:tentative="1">
      <w:start w:val="1"/>
      <w:numFmt w:val="lowerRoman"/>
      <w:lvlText w:val="%3."/>
      <w:lvlJc w:val="right"/>
      <w:pPr>
        <w:ind w:left="3240" w:hanging="180"/>
      </w:pPr>
      <w:rPr>
        <w:rFonts w:cs="Times New Roman"/>
      </w:rPr>
    </w:lvl>
    <w:lvl w:ilvl="3" w:tplc="041B000F" w:tentative="1">
      <w:start w:val="1"/>
      <w:numFmt w:val="decimal"/>
      <w:lvlText w:val="%4."/>
      <w:lvlJc w:val="left"/>
      <w:pPr>
        <w:ind w:left="3960" w:hanging="360"/>
      </w:pPr>
      <w:rPr>
        <w:rFonts w:cs="Times New Roman"/>
      </w:rPr>
    </w:lvl>
    <w:lvl w:ilvl="4" w:tplc="041B0019" w:tentative="1">
      <w:start w:val="1"/>
      <w:numFmt w:val="lowerLetter"/>
      <w:lvlText w:val="%5."/>
      <w:lvlJc w:val="left"/>
      <w:pPr>
        <w:ind w:left="4680" w:hanging="360"/>
      </w:pPr>
      <w:rPr>
        <w:rFonts w:cs="Times New Roman"/>
      </w:rPr>
    </w:lvl>
    <w:lvl w:ilvl="5" w:tplc="041B001B" w:tentative="1">
      <w:start w:val="1"/>
      <w:numFmt w:val="lowerRoman"/>
      <w:lvlText w:val="%6."/>
      <w:lvlJc w:val="right"/>
      <w:pPr>
        <w:ind w:left="5400" w:hanging="180"/>
      </w:pPr>
      <w:rPr>
        <w:rFonts w:cs="Times New Roman"/>
      </w:rPr>
    </w:lvl>
    <w:lvl w:ilvl="6" w:tplc="041B000F" w:tentative="1">
      <w:start w:val="1"/>
      <w:numFmt w:val="decimal"/>
      <w:lvlText w:val="%7."/>
      <w:lvlJc w:val="left"/>
      <w:pPr>
        <w:ind w:left="6120" w:hanging="360"/>
      </w:pPr>
      <w:rPr>
        <w:rFonts w:cs="Times New Roman"/>
      </w:rPr>
    </w:lvl>
    <w:lvl w:ilvl="7" w:tplc="041B0019" w:tentative="1">
      <w:start w:val="1"/>
      <w:numFmt w:val="lowerLetter"/>
      <w:lvlText w:val="%8."/>
      <w:lvlJc w:val="left"/>
      <w:pPr>
        <w:ind w:left="6840" w:hanging="360"/>
      </w:pPr>
      <w:rPr>
        <w:rFonts w:cs="Times New Roman"/>
      </w:rPr>
    </w:lvl>
    <w:lvl w:ilvl="8" w:tplc="041B001B" w:tentative="1">
      <w:start w:val="1"/>
      <w:numFmt w:val="lowerRoman"/>
      <w:lvlText w:val="%9."/>
      <w:lvlJc w:val="right"/>
      <w:pPr>
        <w:ind w:left="7560" w:hanging="180"/>
      </w:pPr>
      <w:rPr>
        <w:rFonts w:cs="Times New Roman"/>
      </w:rPr>
    </w:lvl>
  </w:abstractNum>
  <w:abstractNum w:abstractNumId="43" w15:restartNumberingAfterBreak="0">
    <w:nsid w:val="44872C69"/>
    <w:multiLevelType w:val="hybridMultilevel"/>
    <w:tmpl w:val="E990D794"/>
    <w:lvl w:ilvl="0" w:tplc="0E1CAD7C">
      <w:start w:val="1"/>
      <w:numFmt w:val="lowerRoman"/>
      <w:lvlText w:val="(%1)"/>
      <w:lvlJc w:val="left"/>
      <w:pPr>
        <w:ind w:left="2862" w:hanging="360"/>
      </w:pPr>
      <w:rPr>
        <w:rFonts w:hint="default"/>
      </w:rPr>
    </w:lvl>
    <w:lvl w:ilvl="1" w:tplc="041B0019" w:tentative="1">
      <w:start w:val="1"/>
      <w:numFmt w:val="lowerLetter"/>
      <w:lvlText w:val="%2."/>
      <w:lvlJc w:val="left"/>
      <w:pPr>
        <w:ind w:left="3582" w:hanging="360"/>
      </w:pPr>
    </w:lvl>
    <w:lvl w:ilvl="2" w:tplc="041B001B" w:tentative="1">
      <w:start w:val="1"/>
      <w:numFmt w:val="lowerRoman"/>
      <w:lvlText w:val="%3."/>
      <w:lvlJc w:val="right"/>
      <w:pPr>
        <w:ind w:left="4302" w:hanging="180"/>
      </w:pPr>
    </w:lvl>
    <w:lvl w:ilvl="3" w:tplc="041B000F" w:tentative="1">
      <w:start w:val="1"/>
      <w:numFmt w:val="decimal"/>
      <w:lvlText w:val="%4."/>
      <w:lvlJc w:val="left"/>
      <w:pPr>
        <w:ind w:left="5022" w:hanging="360"/>
      </w:pPr>
    </w:lvl>
    <w:lvl w:ilvl="4" w:tplc="041B0019" w:tentative="1">
      <w:start w:val="1"/>
      <w:numFmt w:val="lowerLetter"/>
      <w:lvlText w:val="%5."/>
      <w:lvlJc w:val="left"/>
      <w:pPr>
        <w:ind w:left="5742" w:hanging="360"/>
      </w:pPr>
    </w:lvl>
    <w:lvl w:ilvl="5" w:tplc="041B001B" w:tentative="1">
      <w:start w:val="1"/>
      <w:numFmt w:val="lowerRoman"/>
      <w:lvlText w:val="%6."/>
      <w:lvlJc w:val="right"/>
      <w:pPr>
        <w:ind w:left="6462" w:hanging="180"/>
      </w:pPr>
    </w:lvl>
    <w:lvl w:ilvl="6" w:tplc="041B000F" w:tentative="1">
      <w:start w:val="1"/>
      <w:numFmt w:val="decimal"/>
      <w:lvlText w:val="%7."/>
      <w:lvlJc w:val="left"/>
      <w:pPr>
        <w:ind w:left="7182" w:hanging="360"/>
      </w:pPr>
    </w:lvl>
    <w:lvl w:ilvl="7" w:tplc="041B0019" w:tentative="1">
      <w:start w:val="1"/>
      <w:numFmt w:val="lowerLetter"/>
      <w:lvlText w:val="%8."/>
      <w:lvlJc w:val="left"/>
      <w:pPr>
        <w:ind w:left="7902" w:hanging="360"/>
      </w:pPr>
    </w:lvl>
    <w:lvl w:ilvl="8" w:tplc="041B001B" w:tentative="1">
      <w:start w:val="1"/>
      <w:numFmt w:val="lowerRoman"/>
      <w:lvlText w:val="%9."/>
      <w:lvlJc w:val="right"/>
      <w:pPr>
        <w:ind w:left="8622" w:hanging="180"/>
      </w:pPr>
    </w:lvl>
  </w:abstractNum>
  <w:abstractNum w:abstractNumId="44" w15:restartNumberingAfterBreak="0">
    <w:nsid w:val="4D627086"/>
    <w:multiLevelType w:val="multilevel"/>
    <w:tmpl w:val="215058B4"/>
    <w:lvl w:ilvl="0">
      <w:start w:val="5"/>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5" w15:restartNumberingAfterBreak="0">
    <w:nsid w:val="4E461F3E"/>
    <w:multiLevelType w:val="multilevel"/>
    <w:tmpl w:val="A50893A4"/>
    <w:lvl w:ilvl="0">
      <w:start w:val="5"/>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6" w15:restartNumberingAfterBreak="0">
    <w:nsid w:val="4E4B4E3E"/>
    <w:multiLevelType w:val="multilevel"/>
    <w:tmpl w:val="6714C71E"/>
    <w:lvl w:ilvl="0">
      <w:start w:val="1"/>
      <w:numFmt w:val="decimal"/>
      <w:pStyle w:val="AOHead1"/>
      <w:lvlText w:val="%1."/>
      <w:lvlJc w:val="left"/>
      <w:pPr>
        <w:tabs>
          <w:tab w:val="num" w:pos="720"/>
        </w:tabs>
        <w:ind w:left="720" w:hanging="720"/>
      </w:pPr>
      <w:rPr>
        <w:rFonts w:hint="default"/>
      </w:rPr>
    </w:lvl>
    <w:lvl w:ilvl="1">
      <w:start w:val="1"/>
      <w:numFmt w:val="decimal"/>
      <w:pStyle w:val="AOHead2"/>
      <w:lvlText w:val="%1.%2"/>
      <w:lvlJc w:val="left"/>
      <w:pPr>
        <w:tabs>
          <w:tab w:val="num" w:pos="1004"/>
        </w:tabs>
        <w:ind w:left="1004" w:hanging="720"/>
      </w:pPr>
      <w:rPr>
        <w:rFonts w:hint="default"/>
        <w:b w:val="0"/>
      </w:rPr>
    </w:lvl>
    <w:lvl w:ilvl="2">
      <w:start w:val="1"/>
      <w:numFmt w:val="lowerLetter"/>
      <w:pStyle w:val="AOHead3"/>
      <w:lvlText w:val="(%3)"/>
      <w:lvlJc w:val="left"/>
      <w:pPr>
        <w:tabs>
          <w:tab w:val="num" w:pos="1440"/>
        </w:tabs>
        <w:ind w:left="1440" w:hanging="720"/>
      </w:pPr>
      <w:rPr>
        <w:rFonts w:hint="default"/>
      </w:rPr>
    </w:lvl>
    <w:lvl w:ilvl="3">
      <w:start w:val="1"/>
      <w:numFmt w:val="lowerRoman"/>
      <w:pStyle w:val="AOHead4"/>
      <w:lvlText w:val="(%4)"/>
      <w:lvlJc w:val="left"/>
      <w:pPr>
        <w:tabs>
          <w:tab w:val="num" w:pos="2160"/>
        </w:tabs>
        <w:ind w:left="2160" w:hanging="720"/>
      </w:pPr>
      <w:rPr>
        <w:rFonts w:hint="default"/>
      </w:rPr>
    </w:lvl>
    <w:lvl w:ilvl="4">
      <w:start w:val="1"/>
      <w:numFmt w:val="upperLetter"/>
      <w:pStyle w:val="AOHead5"/>
      <w:lvlText w:val="(%5)"/>
      <w:lvlJc w:val="left"/>
      <w:pPr>
        <w:tabs>
          <w:tab w:val="num" w:pos="2880"/>
        </w:tabs>
        <w:ind w:left="2880" w:hanging="720"/>
      </w:pPr>
      <w:rPr>
        <w:rFonts w:hint="default"/>
      </w:rPr>
    </w:lvl>
    <w:lvl w:ilvl="5">
      <w:start w:val="1"/>
      <w:numFmt w:val="upperRoman"/>
      <w:pStyle w:val="AOHead6"/>
      <w:lvlText w:val="%6."/>
      <w:lvlJc w:val="left"/>
      <w:pPr>
        <w:tabs>
          <w:tab w:val="num" w:pos="3600"/>
        </w:tabs>
        <w:ind w:left="3600" w:hanging="720"/>
      </w:pPr>
      <w:rPr>
        <w:rFonts w:hint="default"/>
      </w:rPr>
    </w:lvl>
    <w:lvl w:ilvl="6">
      <w:start w:val="1"/>
      <w:numFmt w:val="none"/>
      <w:lvlRestart w:val="0"/>
      <w:suff w:val="nothing"/>
      <w:lvlText w:val=""/>
      <w:lvlJc w:val="left"/>
      <w:pPr>
        <w:ind w:left="0" w:firstLine="0"/>
      </w:pPr>
      <w:rPr>
        <w:rFonts w:hint="default"/>
      </w:rPr>
    </w:lvl>
    <w:lvl w:ilvl="7">
      <w:start w:val="1"/>
      <w:numFmt w:val="none"/>
      <w:lvlRestart w:val="0"/>
      <w:suff w:val="nothing"/>
      <w:lvlText w:val=""/>
      <w:lvlJc w:val="left"/>
      <w:pPr>
        <w:ind w:left="0" w:firstLine="0"/>
      </w:pPr>
      <w:rPr>
        <w:rFonts w:hint="default"/>
      </w:rPr>
    </w:lvl>
    <w:lvl w:ilvl="8">
      <w:start w:val="1"/>
      <w:numFmt w:val="none"/>
      <w:lvlRestart w:val="0"/>
      <w:suff w:val="nothing"/>
      <w:lvlText w:val=""/>
      <w:lvlJc w:val="left"/>
      <w:pPr>
        <w:ind w:left="0" w:firstLine="0"/>
      </w:pPr>
      <w:rPr>
        <w:rFonts w:hint="default"/>
      </w:rPr>
    </w:lvl>
  </w:abstractNum>
  <w:abstractNum w:abstractNumId="47" w15:restartNumberingAfterBreak="0">
    <w:nsid w:val="4EE60478"/>
    <w:multiLevelType w:val="hybridMultilevel"/>
    <w:tmpl w:val="AE7E9E46"/>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8" w15:restartNumberingAfterBreak="0">
    <w:nsid w:val="52AB3957"/>
    <w:multiLevelType w:val="hybridMultilevel"/>
    <w:tmpl w:val="EBE8C602"/>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9" w15:restartNumberingAfterBreak="0">
    <w:nsid w:val="53076D64"/>
    <w:multiLevelType w:val="hybridMultilevel"/>
    <w:tmpl w:val="F8487DF2"/>
    <w:lvl w:ilvl="0" w:tplc="8D78959C">
      <w:start w:val="1"/>
      <w:numFmt w:val="bullet"/>
      <w:lvlText w:val="-"/>
      <w:lvlJc w:val="left"/>
      <w:pPr>
        <w:tabs>
          <w:tab w:val="num" w:pos="360"/>
        </w:tabs>
        <w:ind w:left="360" w:hanging="360"/>
      </w:pPr>
      <w:rPr>
        <w:rFonts w:ascii="Times New Roman" w:eastAsia="Times New Roman" w:hAnsi="Times New Roman" w:hint="default"/>
      </w:rPr>
    </w:lvl>
    <w:lvl w:ilvl="1" w:tplc="041B0003">
      <w:start w:val="1"/>
      <w:numFmt w:val="bullet"/>
      <w:lvlText w:val="o"/>
      <w:lvlJc w:val="left"/>
      <w:pPr>
        <w:tabs>
          <w:tab w:val="num" w:pos="1080"/>
        </w:tabs>
        <w:ind w:left="1080" w:hanging="360"/>
      </w:pPr>
      <w:rPr>
        <w:rFonts w:ascii="Courier New" w:hAnsi="Courier New" w:cs="Courier New" w:hint="default"/>
      </w:rPr>
    </w:lvl>
    <w:lvl w:ilvl="2" w:tplc="041B0005">
      <w:start w:val="1"/>
      <w:numFmt w:val="bullet"/>
      <w:lvlText w:val=""/>
      <w:lvlJc w:val="left"/>
      <w:pPr>
        <w:tabs>
          <w:tab w:val="num" w:pos="1800"/>
        </w:tabs>
        <w:ind w:left="1800" w:hanging="360"/>
      </w:pPr>
      <w:rPr>
        <w:rFonts w:ascii="Wingdings" w:hAnsi="Wingdings" w:cs="Wingdings" w:hint="default"/>
      </w:rPr>
    </w:lvl>
    <w:lvl w:ilvl="3" w:tplc="041B0001">
      <w:start w:val="1"/>
      <w:numFmt w:val="bullet"/>
      <w:lvlText w:val=""/>
      <w:lvlJc w:val="left"/>
      <w:pPr>
        <w:tabs>
          <w:tab w:val="num" w:pos="2520"/>
        </w:tabs>
        <w:ind w:left="2520" w:hanging="360"/>
      </w:pPr>
      <w:rPr>
        <w:rFonts w:ascii="Symbol" w:hAnsi="Symbol" w:cs="Symbol" w:hint="default"/>
      </w:rPr>
    </w:lvl>
    <w:lvl w:ilvl="4" w:tplc="041B0003">
      <w:start w:val="1"/>
      <w:numFmt w:val="bullet"/>
      <w:lvlText w:val="o"/>
      <w:lvlJc w:val="left"/>
      <w:pPr>
        <w:tabs>
          <w:tab w:val="num" w:pos="3240"/>
        </w:tabs>
        <w:ind w:left="3240" w:hanging="360"/>
      </w:pPr>
      <w:rPr>
        <w:rFonts w:ascii="Courier New" w:hAnsi="Courier New" w:cs="Courier New" w:hint="default"/>
      </w:rPr>
    </w:lvl>
    <w:lvl w:ilvl="5" w:tplc="041B0005">
      <w:start w:val="1"/>
      <w:numFmt w:val="bullet"/>
      <w:lvlText w:val=""/>
      <w:lvlJc w:val="left"/>
      <w:pPr>
        <w:tabs>
          <w:tab w:val="num" w:pos="3960"/>
        </w:tabs>
        <w:ind w:left="3960" w:hanging="360"/>
      </w:pPr>
      <w:rPr>
        <w:rFonts w:ascii="Wingdings" w:hAnsi="Wingdings" w:cs="Wingdings" w:hint="default"/>
      </w:rPr>
    </w:lvl>
    <w:lvl w:ilvl="6" w:tplc="041B0001">
      <w:start w:val="1"/>
      <w:numFmt w:val="bullet"/>
      <w:lvlText w:val=""/>
      <w:lvlJc w:val="left"/>
      <w:pPr>
        <w:tabs>
          <w:tab w:val="num" w:pos="4680"/>
        </w:tabs>
        <w:ind w:left="4680" w:hanging="360"/>
      </w:pPr>
      <w:rPr>
        <w:rFonts w:ascii="Symbol" w:hAnsi="Symbol" w:cs="Symbol" w:hint="default"/>
      </w:rPr>
    </w:lvl>
    <w:lvl w:ilvl="7" w:tplc="041B0003">
      <w:start w:val="1"/>
      <w:numFmt w:val="bullet"/>
      <w:lvlText w:val="o"/>
      <w:lvlJc w:val="left"/>
      <w:pPr>
        <w:tabs>
          <w:tab w:val="num" w:pos="5400"/>
        </w:tabs>
        <w:ind w:left="5400" w:hanging="360"/>
      </w:pPr>
      <w:rPr>
        <w:rFonts w:ascii="Courier New" w:hAnsi="Courier New" w:cs="Courier New" w:hint="default"/>
      </w:rPr>
    </w:lvl>
    <w:lvl w:ilvl="8" w:tplc="041B0005">
      <w:start w:val="1"/>
      <w:numFmt w:val="bullet"/>
      <w:lvlText w:val=""/>
      <w:lvlJc w:val="left"/>
      <w:pPr>
        <w:tabs>
          <w:tab w:val="num" w:pos="6120"/>
        </w:tabs>
        <w:ind w:left="6120" w:hanging="360"/>
      </w:pPr>
      <w:rPr>
        <w:rFonts w:ascii="Wingdings" w:hAnsi="Wingdings" w:cs="Wingdings" w:hint="default"/>
      </w:rPr>
    </w:lvl>
  </w:abstractNum>
  <w:abstractNum w:abstractNumId="50" w15:restartNumberingAfterBreak="0">
    <w:nsid w:val="556E2D40"/>
    <w:multiLevelType w:val="hybridMultilevel"/>
    <w:tmpl w:val="3F365F72"/>
    <w:lvl w:ilvl="0" w:tplc="041B001B">
      <w:start w:val="1"/>
      <w:numFmt w:val="lowerRoman"/>
      <w:lvlText w:val="%1."/>
      <w:lvlJc w:val="right"/>
      <w:pPr>
        <w:ind w:left="2520" w:hanging="360"/>
      </w:pPr>
    </w:lvl>
    <w:lvl w:ilvl="1" w:tplc="041B0019" w:tentative="1">
      <w:start w:val="1"/>
      <w:numFmt w:val="lowerLetter"/>
      <w:lvlText w:val="%2."/>
      <w:lvlJc w:val="left"/>
      <w:pPr>
        <w:ind w:left="3240" w:hanging="360"/>
      </w:pPr>
    </w:lvl>
    <w:lvl w:ilvl="2" w:tplc="041B001B" w:tentative="1">
      <w:start w:val="1"/>
      <w:numFmt w:val="lowerRoman"/>
      <w:lvlText w:val="%3."/>
      <w:lvlJc w:val="right"/>
      <w:pPr>
        <w:ind w:left="3960" w:hanging="180"/>
      </w:pPr>
    </w:lvl>
    <w:lvl w:ilvl="3" w:tplc="041B000F" w:tentative="1">
      <w:start w:val="1"/>
      <w:numFmt w:val="decimal"/>
      <w:lvlText w:val="%4."/>
      <w:lvlJc w:val="left"/>
      <w:pPr>
        <w:ind w:left="4680" w:hanging="360"/>
      </w:pPr>
    </w:lvl>
    <w:lvl w:ilvl="4" w:tplc="041B0019" w:tentative="1">
      <w:start w:val="1"/>
      <w:numFmt w:val="lowerLetter"/>
      <w:lvlText w:val="%5."/>
      <w:lvlJc w:val="left"/>
      <w:pPr>
        <w:ind w:left="5400" w:hanging="360"/>
      </w:pPr>
    </w:lvl>
    <w:lvl w:ilvl="5" w:tplc="041B001B" w:tentative="1">
      <w:start w:val="1"/>
      <w:numFmt w:val="lowerRoman"/>
      <w:lvlText w:val="%6."/>
      <w:lvlJc w:val="right"/>
      <w:pPr>
        <w:ind w:left="6120" w:hanging="180"/>
      </w:pPr>
    </w:lvl>
    <w:lvl w:ilvl="6" w:tplc="041B000F" w:tentative="1">
      <w:start w:val="1"/>
      <w:numFmt w:val="decimal"/>
      <w:lvlText w:val="%7."/>
      <w:lvlJc w:val="left"/>
      <w:pPr>
        <w:ind w:left="6840" w:hanging="360"/>
      </w:pPr>
    </w:lvl>
    <w:lvl w:ilvl="7" w:tplc="041B0019" w:tentative="1">
      <w:start w:val="1"/>
      <w:numFmt w:val="lowerLetter"/>
      <w:lvlText w:val="%8."/>
      <w:lvlJc w:val="left"/>
      <w:pPr>
        <w:ind w:left="7560" w:hanging="360"/>
      </w:pPr>
    </w:lvl>
    <w:lvl w:ilvl="8" w:tplc="041B001B" w:tentative="1">
      <w:start w:val="1"/>
      <w:numFmt w:val="lowerRoman"/>
      <w:lvlText w:val="%9."/>
      <w:lvlJc w:val="right"/>
      <w:pPr>
        <w:ind w:left="8280" w:hanging="180"/>
      </w:pPr>
    </w:lvl>
  </w:abstractNum>
  <w:abstractNum w:abstractNumId="51" w15:restartNumberingAfterBreak="0">
    <w:nsid w:val="56C86DA6"/>
    <w:multiLevelType w:val="multilevel"/>
    <w:tmpl w:val="4A96AE3E"/>
    <w:lvl w:ilvl="0">
      <w:start w:val="1"/>
      <w:numFmt w:val="decimal"/>
      <w:lvlText w:val="%1.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 w15:restartNumberingAfterBreak="0">
    <w:nsid w:val="58C715FA"/>
    <w:multiLevelType w:val="hybridMultilevel"/>
    <w:tmpl w:val="4C327038"/>
    <w:lvl w:ilvl="0" w:tplc="208E3C80">
      <w:start w:val="1"/>
      <w:numFmt w:val="lowerLetter"/>
      <w:lvlText w:val="%1)"/>
      <w:lvlJc w:val="left"/>
      <w:pPr>
        <w:tabs>
          <w:tab w:val="num" w:pos="720"/>
        </w:tabs>
        <w:ind w:left="720" w:hanging="360"/>
      </w:pPr>
      <w:rPr>
        <w:rFonts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53" w15:restartNumberingAfterBreak="0">
    <w:nsid w:val="5926553D"/>
    <w:multiLevelType w:val="hybridMultilevel"/>
    <w:tmpl w:val="C122C6F2"/>
    <w:lvl w:ilvl="0" w:tplc="6E8C5FE2">
      <w:start w:val="1"/>
      <w:numFmt w:val="lowerLetter"/>
      <w:lvlText w:val="%1)"/>
      <w:lvlJc w:val="left"/>
      <w:pPr>
        <w:tabs>
          <w:tab w:val="num" w:pos="928"/>
        </w:tabs>
        <w:ind w:left="928" w:hanging="360"/>
      </w:pPr>
      <w:rPr>
        <w:rFonts w:hint="default"/>
      </w:rPr>
    </w:lvl>
    <w:lvl w:ilvl="1" w:tplc="041B0019" w:tentative="1">
      <w:start w:val="1"/>
      <w:numFmt w:val="lowerLetter"/>
      <w:lvlText w:val="%2."/>
      <w:lvlJc w:val="left"/>
      <w:pPr>
        <w:tabs>
          <w:tab w:val="num" w:pos="1620"/>
        </w:tabs>
        <w:ind w:left="1620" w:hanging="360"/>
      </w:pPr>
    </w:lvl>
    <w:lvl w:ilvl="2" w:tplc="041B001B" w:tentative="1">
      <w:start w:val="1"/>
      <w:numFmt w:val="lowerRoman"/>
      <w:lvlText w:val="%3."/>
      <w:lvlJc w:val="right"/>
      <w:pPr>
        <w:tabs>
          <w:tab w:val="num" w:pos="2340"/>
        </w:tabs>
        <w:ind w:left="2340" w:hanging="180"/>
      </w:pPr>
    </w:lvl>
    <w:lvl w:ilvl="3" w:tplc="041B000F" w:tentative="1">
      <w:start w:val="1"/>
      <w:numFmt w:val="decimal"/>
      <w:lvlText w:val="%4."/>
      <w:lvlJc w:val="left"/>
      <w:pPr>
        <w:tabs>
          <w:tab w:val="num" w:pos="3060"/>
        </w:tabs>
        <w:ind w:left="3060" w:hanging="360"/>
      </w:pPr>
    </w:lvl>
    <w:lvl w:ilvl="4" w:tplc="041B0019" w:tentative="1">
      <w:start w:val="1"/>
      <w:numFmt w:val="lowerLetter"/>
      <w:lvlText w:val="%5."/>
      <w:lvlJc w:val="left"/>
      <w:pPr>
        <w:tabs>
          <w:tab w:val="num" w:pos="3780"/>
        </w:tabs>
        <w:ind w:left="3780" w:hanging="360"/>
      </w:pPr>
    </w:lvl>
    <w:lvl w:ilvl="5" w:tplc="041B001B" w:tentative="1">
      <w:start w:val="1"/>
      <w:numFmt w:val="lowerRoman"/>
      <w:lvlText w:val="%6."/>
      <w:lvlJc w:val="right"/>
      <w:pPr>
        <w:tabs>
          <w:tab w:val="num" w:pos="4500"/>
        </w:tabs>
        <w:ind w:left="4500" w:hanging="180"/>
      </w:pPr>
    </w:lvl>
    <w:lvl w:ilvl="6" w:tplc="041B000F" w:tentative="1">
      <w:start w:val="1"/>
      <w:numFmt w:val="decimal"/>
      <w:lvlText w:val="%7."/>
      <w:lvlJc w:val="left"/>
      <w:pPr>
        <w:tabs>
          <w:tab w:val="num" w:pos="5220"/>
        </w:tabs>
        <w:ind w:left="5220" w:hanging="360"/>
      </w:pPr>
    </w:lvl>
    <w:lvl w:ilvl="7" w:tplc="041B0019" w:tentative="1">
      <w:start w:val="1"/>
      <w:numFmt w:val="lowerLetter"/>
      <w:lvlText w:val="%8."/>
      <w:lvlJc w:val="left"/>
      <w:pPr>
        <w:tabs>
          <w:tab w:val="num" w:pos="5940"/>
        </w:tabs>
        <w:ind w:left="5940" w:hanging="360"/>
      </w:pPr>
    </w:lvl>
    <w:lvl w:ilvl="8" w:tplc="041B001B" w:tentative="1">
      <w:start w:val="1"/>
      <w:numFmt w:val="lowerRoman"/>
      <w:lvlText w:val="%9."/>
      <w:lvlJc w:val="right"/>
      <w:pPr>
        <w:tabs>
          <w:tab w:val="num" w:pos="6660"/>
        </w:tabs>
        <w:ind w:left="6660" w:hanging="180"/>
      </w:pPr>
    </w:lvl>
  </w:abstractNum>
  <w:abstractNum w:abstractNumId="54" w15:restartNumberingAfterBreak="0">
    <w:nsid w:val="5A8C6DAF"/>
    <w:multiLevelType w:val="hybridMultilevel"/>
    <w:tmpl w:val="6A5CC4BE"/>
    <w:lvl w:ilvl="0" w:tplc="392E2090">
      <w:start w:val="1"/>
      <w:numFmt w:val="upperLetter"/>
      <w:lvlText w:val="(%1)"/>
      <w:lvlJc w:val="left"/>
      <w:pPr>
        <w:tabs>
          <w:tab w:val="num" w:pos="810"/>
        </w:tabs>
        <w:ind w:left="810" w:hanging="450"/>
      </w:pPr>
      <w:rPr>
        <w:rFonts w:hint="default"/>
        <w:i w:val="0"/>
      </w:rPr>
    </w:lvl>
    <w:lvl w:ilvl="1" w:tplc="21A62F9C">
      <w:start w:val="1"/>
      <w:numFmt w:val="lowerLetter"/>
      <w:lvlText w:val="%2)"/>
      <w:lvlJc w:val="left"/>
      <w:pPr>
        <w:tabs>
          <w:tab w:val="num" w:pos="1440"/>
        </w:tabs>
        <w:ind w:left="1440" w:hanging="360"/>
      </w:pPr>
      <w:rPr>
        <w:rFonts w:hint="default"/>
      </w:r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55" w15:restartNumberingAfterBreak="0">
    <w:nsid w:val="5AB40045"/>
    <w:multiLevelType w:val="hybridMultilevel"/>
    <w:tmpl w:val="BB0E8CB8"/>
    <w:lvl w:ilvl="0" w:tplc="041B0017">
      <w:start w:val="1"/>
      <w:numFmt w:val="lowerLetter"/>
      <w:lvlText w:val="%1)"/>
      <w:lvlJc w:val="left"/>
      <w:pPr>
        <w:tabs>
          <w:tab w:val="num" w:pos="360"/>
        </w:tabs>
        <w:ind w:left="360" w:hanging="360"/>
      </w:pPr>
    </w:lvl>
    <w:lvl w:ilvl="1" w:tplc="1BECA21C">
      <w:start w:val="1"/>
      <w:numFmt w:val="lowerLetter"/>
      <w:lvlText w:val="%2)"/>
      <w:lvlJc w:val="left"/>
      <w:pPr>
        <w:tabs>
          <w:tab w:val="num" w:pos="1080"/>
        </w:tabs>
        <w:ind w:left="1080" w:hanging="360"/>
      </w:pPr>
      <w:rPr>
        <w:rFonts w:hint="default"/>
        <w:b w:val="0"/>
        <w:bCs w:val="0"/>
        <w:i w:val="0"/>
        <w:iCs w:val="0"/>
      </w:rPr>
    </w:lvl>
    <w:lvl w:ilvl="2" w:tplc="041B001B" w:tentative="1">
      <w:start w:val="1"/>
      <w:numFmt w:val="lowerRoman"/>
      <w:lvlText w:val="%3."/>
      <w:lvlJc w:val="right"/>
      <w:pPr>
        <w:tabs>
          <w:tab w:val="num" w:pos="1800"/>
        </w:tabs>
        <w:ind w:left="1800" w:hanging="180"/>
      </w:pPr>
    </w:lvl>
    <w:lvl w:ilvl="3" w:tplc="041B000F" w:tentative="1">
      <w:start w:val="1"/>
      <w:numFmt w:val="decimal"/>
      <w:lvlText w:val="%4."/>
      <w:lvlJc w:val="left"/>
      <w:pPr>
        <w:tabs>
          <w:tab w:val="num" w:pos="2520"/>
        </w:tabs>
        <w:ind w:left="2520" w:hanging="360"/>
      </w:pPr>
    </w:lvl>
    <w:lvl w:ilvl="4" w:tplc="041B0019" w:tentative="1">
      <w:start w:val="1"/>
      <w:numFmt w:val="lowerLetter"/>
      <w:lvlText w:val="%5."/>
      <w:lvlJc w:val="left"/>
      <w:pPr>
        <w:tabs>
          <w:tab w:val="num" w:pos="3240"/>
        </w:tabs>
        <w:ind w:left="3240" w:hanging="360"/>
      </w:pPr>
    </w:lvl>
    <w:lvl w:ilvl="5" w:tplc="041B001B" w:tentative="1">
      <w:start w:val="1"/>
      <w:numFmt w:val="lowerRoman"/>
      <w:lvlText w:val="%6."/>
      <w:lvlJc w:val="right"/>
      <w:pPr>
        <w:tabs>
          <w:tab w:val="num" w:pos="3960"/>
        </w:tabs>
        <w:ind w:left="3960" w:hanging="180"/>
      </w:pPr>
    </w:lvl>
    <w:lvl w:ilvl="6" w:tplc="041B000F" w:tentative="1">
      <w:start w:val="1"/>
      <w:numFmt w:val="decimal"/>
      <w:lvlText w:val="%7."/>
      <w:lvlJc w:val="left"/>
      <w:pPr>
        <w:tabs>
          <w:tab w:val="num" w:pos="4680"/>
        </w:tabs>
        <w:ind w:left="4680" w:hanging="360"/>
      </w:pPr>
    </w:lvl>
    <w:lvl w:ilvl="7" w:tplc="041B0019" w:tentative="1">
      <w:start w:val="1"/>
      <w:numFmt w:val="lowerLetter"/>
      <w:lvlText w:val="%8."/>
      <w:lvlJc w:val="left"/>
      <w:pPr>
        <w:tabs>
          <w:tab w:val="num" w:pos="5400"/>
        </w:tabs>
        <w:ind w:left="5400" w:hanging="360"/>
      </w:pPr>
    </w:lvl>
    <w:lvl w:ilvl="8" w:tplc="041B001B" w:tentative="1">
      <w:start w:val="1"/>
      <w:numFmt w:val="lowerRoman"/>
      <w:lvlText w:val="%9."/>
      <w:lvlJc w:val="right"/>
      <w:pPr>
        <w:tabs>
          <w:tab w:val="num" w:pos="6120"/>
        </w:tabs>
        <w:ind w:left="6120" w:hanging="180"/>
      </w:pPr>
    </w:lvl>
  </w:abstractNum>
  <w:abstractNum w:abstractNumId="56" w15:restartNumberingAfterBreak="0">
    <w:nsid w:val="5BDA7552"/>
    <w:multiLevelType w:val="hybridMultilevel"/>
    <w:tmpl w:val="FCDE947A"/>
    <w:lvl w:ilvl="0" w:tplc="11927624">
      <w:start w:val="1"/>
      <w:numFmt w:val="decimal"/>
      <w:lvlText w:val="%1.1"/>
      <w:lvlJc w:val="left"/>
      <w:pPr>
        <w:tabs>
          <w:tab w:val="num" w:pos="720"/>
        </w:tabs>
        <w:ind w:left="720" w:hanging="360"/>
      </w:pPr>
      <w:rPr>
        <w:rFonts w:hint="default"/>
      </w:rPr>
    </w:lvl>
    <w:lvl w:ilvl="1" w:tplc="041B0019">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57" w15:restartNumberingAfterBreak="0">
    <w:nsid w:val="5C25478A"/>
    <w:multiLevelType w:val="hybridMultilevel"/>
    <w:tmpl w:val="4AFAD5EC"/>
    <w:lvl w:ilvl="0" w:tplc="041B0017">
      <w:start w:val="1"/>
      <w:numFmt w:val="lowerLetter"/>
      <w:lvlText w:val="%1)"/>
      <w:lvlJc w:val="left"/>
      <w:pPr>
        <w:ind w:left="1800" w:hanging="360"/>
      </w:pPr>
    </w:lvl>
    <w:lvl w:ilvl="1" w:tplc="041B0019" w:tentative="1">
      <w:start w:val="1"/>
      <w:numFmt w:val="lowerLetter"/>
      <w:lvlText w:val="%2."/>
      <w:lvlJc w:val="left"/>
      <w:pPr>
        <w:ind w:left="2520" w:hanging="360"/>
      </w:pPr>
    </w:lvl>
    <w:lvl w:ilvl="2" w:tplc="041B001B" w:tentative="1">
      <w:start w:val="1"/>
      <w:numFmt w:val="lowerRoman"/>
      <w:lvlText w:val="%3."/>
      <w:lvlJc w:val="right"/>
      <w:pPr>
        <w:ind w:left="3240" w:hanging="180"/>
      </w:pPr>
    </w:lvl>
    <w:lvl w:ilvl="3" w:tplc="041B000F" w:tentative="1">
      <w:start w:val="1"/>
      <w:numFmt w:val="decimal"/>
      <w:lvlText w:val="%4."/>
      <w:lvlJc w:val="left"/>
      <w:pPr>
        <w:ind w:left="3960" w:hanging="360"/>
      </w:pPr>
    </w:lvl>
    <w:lvl w:ilvl="4" w:tplc="041B0019" w:tentative="1">
      <w:start w:val="1"/>
      <w:numFmt w:val="lowerLetter"/>
      <w:lvlText w:val="%5."/>
      <w:lvlJc w:val="left"/>
      <w:pPr>
        <w:ind w:left="4680" w:hanging="360"/>
      </w:pPr>
    </w:lvl>
    <w:lvl w:ilvl="5" w:tplc="041B001B" w:tentative="1">
      <w:start w:val="1"/>
      <w:numFmt w:val="lowerRoman"/>
      <w:lvlText w:val="%6."/>
      <w:lvlJc w:val="right"/>
      <w:pPr>
        <w:ind w:left="5400" w:hanging="180"/>
      </w:pPr>
    </w:lvl>
    <w:lvl w:ilvl="6" w:tplc="041B000F" w:tentative="1">
      <w:start w:val="1"/>
      <w:numFmt w:val="decimal"/>
      <w:lvlText w:val="%7."/>
      <w:lvlJc w:val="left"/>
      <w:pPr>
        <w:ind w:left="6120" w:hanging="360"/>
      </w:pPr>
    </w:lvl>
    <w:lvl w:ilvl="7" w:tplc="041B0019" w:tentative="1">
      <w:start w:val="1"/>
      <w:numFmt w:val="lowerLetter"/>
      <w:lvlText w:val="%8."/>
      <w:lvlJc w:val="left"/>
      <w:pPr>
        <w:ind w:left="6840" w:hanging="360"/>
      </w:pPr>
    </w:lvl>
    <w:lvl w:ilvl="8" w:tplc="041B001B" w:tentative="1">
      <w:start w:val="1"/>
      <w:numFmt w:val="lowerRoman"/>
      <w:lvlText w:val="%9."/>
      <w:lvlJc w:val="right"/>
      <w:pPr>
        <w:ind w:left="7560" w:hanging="180"/>
      </w:pPr>
    </w:lvl>
  </w:abstractNum>
  <w:abstractNum w:abstractNumId="58" w15:restartNumberingAfterBreak="0">
    <w:nsid w:val="645320D0"/>
    <w:multiLevelType w:val="multilevel"/>
    <w:tmpl w:val="041B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9" w15:restartNumberingAfterBreak="0">
    <w:nsid w:val="648E59FF"/>
    <w:multiLevelType w:val="hybridMultilevel"/>
    <w:tmpl w:val="AAE81D1E"/>
    <w:lvl w:ilvl="0" w:tplc="041B0017">
      <w:start w:val="1"/>
      <w:numFmt w:val="lowerLetter"/>
      <w:lvlText w:val="%1)"/>
      <w:lvlJc w:val="left"/>
      <w:pPr>
        <w:ind w:left="720" w:hanging="360"/>
      </w:pPr>
    </w:lvl>
    <w:lvl w:ilvl="1" w:tplc="041B0017">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60" w15:restartNumberingAfterBreak="0">
    <w:nsid w:val="666154D1"/>
    <w:multiLevelType w:val="multilevel"/>
    <w:tmpl w:val="48AE9A74"/>
    <w:lvl w:ilvl="0">
      <w:start w:val="1"/>
      <w:numFmt w:val="decimal"/>
      <w:pStyle w:val="NADP"/>
      <w:lvlText w:val="%1."/>
      <w:lvlJc w:val="left"/>
      <w:pPr>
        <w:tabs>
          <w:tab w:val="num" w:pos="680"/>
        </w:tabs>
        <w:ind w:left="680" w:hanging="680"/>
      </w:pPr>
    </w:lvl>
    <w:lvl w:ilvl="1">
      <w:start w:val="1"/>
      <w:numFmt w:val="decimal"/>
      <w:pStyle w:val="ODS"/>
      <w:lvlText w:val="%1.%2."/>
      <w:lvlJc w:val="left"/>
      <w:pPr>
        <w:tabs>
          <w:tab w:val="num" w:pos="680"/>
        </w:tabs>
        <w:ind w:left="680" w:hanging="680"/>
      </w:pPr>
      <w:rPr>
        <w:rFonts w:ascii="Arial" w:hAnsi="Arial" w:hint="default"/>
        <w:b w:val="0"/>
        <w:i w:val="0"/>
        <w:sz w:val="22"/>
      </w:rPr>
    </w:lvl>
    <w:lvl w:ilvl="2">
      <w:start w:val="1"/>
      <w:numFmt w:val="decimal"/>
      <w:pStyle w:val="PODODS"/>
      <w:lvlText w:val="%1.%2.%3."/>
      <w:lvlJc w:val="left"/>
      <w:pPr>
        <w:tabs>
          <w:tab w:val="num" w:pos="1418"/>
        </w:tabs>
        <w:ind w:left="1418" w:hanging="738"/>
      </w:pPr>
      <w:rPr>
        <w:rFonts w:ascii="Arial" w:hAnsi="Arial" w:hint="default"/>
        <w:b w:val="0"/>
        <w:i w:val="0"/>
        <w:sz w:val="22"/>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61" w15:restartNumberingAfterBreak="0">
    <w:nsid w:val="666175E7"/>
    <w:multiLevelType w:val="hybridMultilevel"/>
    <w:tmpl w:val="C4602726"/>
    <w:lvl w:ilvl="0" w:tplc="F20C7744">
      <w:start w:val="1"/>
      <w:numFmt w:val="lowerLetter"/>
      <w:lvlText w:val="%1)"/>
      <w:lvlJc w:val="left"/>
      <w:pPr>
        <w:tabs>
          <w:tab w:val="num" w:pos="928"/>
        </w:tabs>
        <w:ind w:left="928"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62" w15:restartNumberingAfterBreak="0">
    <w:nsid w:val="67AE54DD"/>
    <w:multiLevelType w:val="hybridMultilevel"/>
    <w:tmpl w:val="9FA6223E"/>
    <w:lvl w:ilvl="0" w:tplc="06842F6C">
      <w:start w:val="1"/>
      <w:numFmt w:val="lowerLetter"/>
      <w:lvlText w:val="%1)"/>
      <w:lvlJc w:val="left"/>
      <w:pPr>
        <w:ind w:left="1440" w:hanging="360"/>
      </w:pPr>
      <w:rPr>
        <w:rFonts w:hint="default"/>
      </w:rPr>
    </w:lvl>
    <w:lvl w:ilvl="1" w:tplc="041B0019">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abstractNum w:abstractNumId="63" w15:restartNumberingAfterBreak="0">
    <w:nsid w:val="69937971"/>
    <w:multiLevelType w:val="hybridMultilevel"/>
    <w:tmpl w:val="698A6064"/>
    <w:lvl w:ilvl="0" w:tplc="041B0017">
      <w:start w:val="1"/>
      <w:numFmt w:val="lowerLetter"/>
      <w:lvlText w:val="%1)"/>
      <w:lvlJc w:val="left"/>
      <w:pPr>
        <w:tabs>
          <w:tab w:val="num" w:pos="360"/>
        </w:tabs>
        <w:ind w:left="360" w:hanging="360"/>
      </w:p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64" w15:restartNumberingAfterBreak="0">
    <w:nsid w:val="6ABF6956"/>
    <w:multiLevelType w:val="hybridMultilevel"/>
    <w:tmpl w:val="F4FE5582"/>
    <w:lvl w:ilvl="0" w:tplc="C0BA2210">
      <w:start w:val="1"/>
      <w:numFmt w:val="bullet"/>
      <w:lvlText w:val=""/>
      <w:lvlJc w:val="left"/>
      <w:pPr>
        <w:tabs>
          <w:tab w:val="num" w:pos="502"/>
        </w:tabs>
        <w:ind w:left="502" w:hanging="360"/>
      </w:pPr>
      <w:rPr>
        <w:rFonts w:ascii="Symbol" w:hAnsi="Symbol" w:hint="default"/>
        <w:color w:val="auto"/>
      </w:rPr>
    </w:lvl>
    <w:lvl w:ilvl="1" w:tplc="041B0001">
      <w:start w:val="1"/>
      <w:numFmt w:val="bullet"/>
      <w:lvlText w:val=""/>
      <w:lvlJc w:val="left"/>
      <w:pPr>
        <w:tabs>
          <w:tab w:val="num" w:pos="1080"/>
        </w:tabs>
        <w:ind w:left="1080" w:hanging="360"/>
      </w:pPr>
      <w:rPr>
        <w:rFonts w:ascii="Symbol" w:hAnsi="Symbol" w:hint="default"/>
      </w:rPr>
    </w:lvl>
    <w:lvl w:ilvl="2" w:tplc="041B001B" w:tentative="1">
      <w:start w:val="1"/>
      <w:numFmt w:val="lowerRoman"/>
      <w:lvlText w:val="%3."/>
      <w:lvlJc w:val="right"/>
      <w:pPr>
        <w:tabs>
          <w:tab w:val="num" w:pos="1800"/>
        </w:tabs>
        <w:ind w:left="1800" w:hanging="180"/>
      </w:pPr>
      <w:rPr>
        <w:rFonts w:cs="Times New Roman"/>
      </w:rPr>
    </w:lvl>
    <w:lvl w:ilvl="3" w:tplc="041B000F">
      <w:start w:val="1"/>
      <w:numFmt w:val="decimal"/>
      <w:lvlText w:val="%4."/>
      <w:lvlJc w:val="left"/>
      <w:pPr>
        <w:tabs>
          <w:tab w:val="num" w:pos="2520"/>
        </w:tabs>
        <w:ind w:left="2520" w:hanging="360"/>
      </w:pPr>
      <w:rPr>
        <w:rFonts w:cs="Times New Roman"/>
      </w:rPr>
    </w:lvl>
    <w:lvl w:ilvl="4" w:tplc="041B0019">
      <w:start w:val="1"/>
      <w:numFmt w:val="lowerLetter"/>
      <w:lvlText w:val="%5."/>
      <w:lvlJc w:val="left"/>
      <w:pPr>
        <w:tabs>
          <w:tab w:val="num" w:pos="3240"/>
        </w:tabs>
        <w:ind w:left="3240" w:hanging="360"/>
      </w:pPr>
      <w:rPr>
        <w:rFonts w:cs="Times New Roman"/>
      </w:rPr>
    </w:lvl>
    <w:lvl w:ilvl="5" w:tplc="041B001B" w:tentative="1">
      <w:start w:val="1"/>
      <w:numFmt w:val="lowerRoman"/>
      <w:lvlText w:val="%6."/>
      <w:lvlJc w:val="right"/>
      <w:pPr>
        <w:tabs>
          <w:tab w:val="num" w:pos="3960"/>
        </w:tabs>
        <w:ind w:left="3960" w:hanging="180"/>
      </w:pPr>
      <w:rPr>
        <w:rFonts w:cs="Times New Roman"/>
      </w:rPr>
    </w:lvl>
    <w:lvl w:ilvl="6" w:tplc="041B000F" w:tentative="1">
      <w:start w:val="1"/>
      <w:numFmt w:val="decimal"/>
      <w:lvlText w:val="%7."/>
      <w:lvlJc w:val="left"/>
      <w:pPr>
        <w:tabs>
          <w:tab w:val="num" w:pos="4680"/>
        </w:tabs>
        <w:ind w:left="4680" w:hanging="360"/>
      </w:pPr>
      <w:rPr>
        <w:rFonts w:cs="Times New Roman"/>
      </w:rPr>
    </w:lvl>
    <w:lvl w:ilvl="7" w:tplc="041B0019" w:tentative="1">
      <w:start w:val="1"/>
      <w:numFmt w:val="lowerLetter"/>
      <w:lvlText w:val="%8."/>
      <w:lvlJc w:val="left"/>
      <w:pPr>
        <w:tabs>
          <w:tab w:val="num" w:pos="5400"/>
        </w:tabs>
        <w:ind w:left="5400" w:hanging="360"/>
      </w:pPr>
      <w:rPr>
        <w:rFonts w:cs="Times New Roman"/>
      </w:rPr>
    </w:lvl>
    <w:lvl w:ilvl="8" w:tplc="041B001B" w:tentative="1">
      <w:start w:val="1"/>
      <w:numFmt w:val="lowerRoman"/>
      <w:lvlText w:val="%9."/>
      <w:lvlJc w:val="right"/>
      <w:pPr>
        <w:tabs>
          <w:tab w:val="num" w:pos="6120"/>
        </w:tabs>
        <w:ind w:left="6120" w:hanging="180"/>
      </w:pPr>
      <w:rPr>
        <w:rFonts w:cs="Times New Roman"/>
      </w:rPr>
    </w:lvl>
  </w:abstractNum>
  <w:abstractNum w:abstractNumId="65" w15:restartNumberingAfterBreak="0">
    <w:nsid w:val="6B0D295C"/>
    <w:multiLevelType w:val="hybridMultilevel"/>
    <w:tmpl w:val="6CE85DA6"/>
    <w:lvl w:ilvl="0" w:tplc="041B0017">
      <w:start w:val="1"/>
      <w:numFmt w:val="lowerLetter"/>
      <w:lvlText w:val="%1)"/>
      <w:lvlJc w:val="left"/>
      <w:pPr>
        <w:ind w:left="1080" w:hanging="360"/>
      </w:pPr>
    </w:lvl>
    <w:lvl w:ilvl="1" w:tplc="041B0017">
      <w:start w:val="1"/>
      <w:numFmt w:val="lowerLetter"/>
      <w:lvlText w:val="%2)"/>
      <w:lvlJc w:val="left"/>
      <w:pPr>
        <w:ind w:left="1800" w:hanging="360"/>
      </w:pPr>
    </w:lvl>
    <w:lvl w:ilvl="2" w:tplc="041B001B" w:tentative="1">
      <w:start w:val="1"/>
      <w:numFmt w:val="lowerRoman"/>
      <w:lvlText w:val="%3."/>
      <w:lvlJc w:val="right"/>
      <w:pPr>
        <w:ind w:left="2520" w:hanging="180"/>
      </w:pPr>
    </w:lvl>
    <w:lvl w:ilvl="3" w:tplc="041B000F" w:tentative="1">
      <w:start w:val="1"/>
      <w:numFmt w:val="decimal"/>
      <w:lvlText w:val="%4."/>
      <w:lvlJc w:val="left"/>
      <w:pPr>
        <w:ind w:left="3240" w:hanging="360"/>
      </w:pPr>
    </w:lvl>
    <w:lvl w:ilvl="4" w:tplc="041B0019" w:tentative="1">
      <w:start w:val="1"/>
      <w:numFmt w:val="lowerLetter"/>
      <w:lvlText w:val="%5."/>
      <w:lvlJc w:val="left"/>
      <w:pPr>
        <w:ind w:left="3960" w:hanging="360"/>
      </w:pPr>
    </w:lvl>
    <w:lvl w:ilvl="5" w:tplc="041B001B" w:tentative="1">
      <w:start w:val="1"/>
      <w:numFmt w:val="lowerRoman"/>
      <w:lvlText w:val="%6."/>
      <w:lvlJc w:val="right"/>
      <w:pPr>
        <w:ind w:left="4680" w:hanging="180"/>
      </w:pPr>
    </w:lvl>
    <w:lvl w:ilvl="6" w:tplc="041B000F" w:tentative="1">
      <w:start w:val="1"/>
      <w:numFmt w:val="decimal"/>
      <w:lvlText w:val="%7."/>
      <w:lvlJc w:val="left"/>
      <w:pPr>
        <w:ind w:left="5400" w:hanging="360"/>
      </w:pPr>
    </w:lvl>
    <w:lvl w:ilvl="7" w:tplc="041B0019" w:tentative="1">
      <w:start w:val="1"/>
      <w:numFmt w:val="lowerLetter"/>
      <w:lvlText w:val="%8."/>
      <w:lvlJc w:val="left"/>
      <w:pPr>
        <w:ind w:left="6120" w:hanging="360"/>
      </w:pPr>
    </w:lvl>
    <w:lvl w:ilvl="8" w:tplc="041B001B" w:tentative="1">
      <w:start w:val="1"/>
      <w:numFmt w:val="lowerRoman"/>
      <w:lvlText w:val="%9."/>
      <w:lvlJc w:val="right"/>
      <w:pPr>
        <w:ind w:left="6840" w:hanging="180"/>
      </w:pPr>
    </w:lvl>
  </w:abstractNum>
  <w:abstractNum w:abstractNumId="66" w15:restartNumberingAfterBreak="0">
    <w:nsid w:val="6CA678AB"/>
    <w:multiLevelType w:val="multilevel"/>
    <w:tmpl w:val="529A64C6"/>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7" w15:restartNumberingAfterBreak="0">
    <w:nsid w:val="6F025FAA"/>
    <w:multiLevelType w:val="multilevel"/>
    <w:tmpl w:val="A4B67268"/>
    <w:name w:val="AODef"/>
    <w:lvl w:ilvl="0">
      <w:start w:val="1"/>
      <w:numFmt w:val="none"/>
      <w:pStyle w:val="AODefHead"/>
      <w:suff w:val="nothing"/>
      <w:lvlText w:val=""/>
      <w:lvlJc w:val="left"/>
      <w:pPr>
        <w:ind w:left="720" w:firstLine="0"/>
      </w:pPr>
      <w:rPr>
        <w:rFonts w:ascii="Times New Roman" w:hAnsi="Times New Roman"/>
        <w:b/>
        <w:i w:val="0"/>
        <w:caps/>
        <w:smallCaps w:val="0"/>
        <w:sz w:val="22"/>
      </w:rPr>
    </w:lvl>
    <w:lvl w:ilvl="1">
      <w:start w:val="1"/>
      <w:numFmt w:val="none"/>
      <w:pStyle w:val="AODefPara"/>
      <w:suff w:val="nothing"/>
      <w:lvlText w:val=""/>
      <w:lvlJc w:val="left"/>
      <w:pPr>
        <w:ind w:left="720" w:firstLine="0"/>
      </w:pPr>
      <w:rPr>
        <w:rFonts w:ascii="Times New Roman" w:hAnsi="Times New Roman"/>
        <w:b/>
        <w:i w:val="0"/>
        <w:caps w:val="0"/>
        <w:smallCaps w:val="0"/>
        <w:sz w:val="22"/>
      </w:rPr>
    </w:lvl>
    <w:lvl w:ilvl="2">
      <w:start w:val="1"/>
      <w:numFmt w:val="lowerLetter"/>
      <w:lvlText w:val="(%3)"/>
      <w:lvlJc w:val="left"/>
      <w:pPr>
        <w:tabs>
          <w:tab w:val="num" w:pos="1440"/>
        </w:tabs>
        <w:ind w:left="1440" w:hanging="720"/>
      </w:pPr>
      <w:rPr>
        <w:rFonts w:ascii="Times New Roman" w:hAnsi="Times New Roman"/>
        <w:b w:val="0"/>
        <w:i w:val="0"/>
        <w:sz w:val="22"/>
      </w:rPr>
    </w:lvl>
    <w:lvl w:ilvl="3">
      <w:start w:val="1"/>
      <w:numFmt w:val="lowerRoman"/>
      <w:lvlText w:val="(%4)"/>
      <w:lvlJc w:val="left"/>
      <w:pPr>
        <w:tabs>
          <w:tab w:val="num" w:pos="1440"/>
        </w:tabs>
        <w:ind w:left="1440" w:hanging="720"/>
      </w:pPr>
      <w:rPr>
        <w:rFonts w:ascii="Times New Roman" w:hAnsi="Times New Roman"/>
        <w:b w:val="0"/>
        <w:i w:val="0"/>
        <w:sz w:val="22"/>
      </w:rPr>
    </w:lvl>
    <w:lvl w:ilvl="4">
      <w:start w:val="1"/>
      <w:numFmt w:val="lowerLetter"/>
      <w:lvlText w:val="(%5)"/>
      <w:lvlJc w:val="left"/>
      <w:pPr>
        <w:tabs>
          <w:tab w:val="num" w:pos="2160"/>
        </w:tabs>
        <w:ind w:left="2160" w:hanging="720"/>
      </w:pPr>
      <w:rPr>
        <w:rFonts w:ascii="Times New Roman" w:hAnsi="Times New Roman"/>
        <w:b w:val="0"/>
        <w:i w:val="0"/>
        <w:sz w:val="22"/>
      </w:rPr>
    </w:lvl>
    <w:lvl w:ilvl="5">
      <w:start w:val="1"/>
      <w:numFmt w:val="lowerRoman"/>
      <w:lvlText w:val="(%6)"/>
      <w:lvlJc w:val="left"/>
      <w:pPr>
        <w:tabs>
          <w:tab w:val="num" w:pos="2160"/>
        </w:tabs>
        <w:ind w:left="2160" w:hanging="720"/>
      </w:pPr>
      <w:rPr>
        <w:rFonts w:ascii="Times New Roman" w:hAnsi="Times New Roman"/>
        <w:b w:val="0"/>
        <w:i w:val="0"/>
        <w:sz w:val="22"/>
      </w:rPr>
    </w:lvl>
    <w:lvl w:ilvl="6">
      <w:start w:val="1"/>
      <w:numFmt w:val="upperLetter"/>
      <w:lvlText w:val="(%7)"/>
      <w:lvlJc w:val="left"/>
      <w:pPr>
        <w:tabs>
          <w:tab w:val="num" w:pos="2160"/>
        </w:tabs>
        <w:ind w:left="2160" w:hanging="720"/>
      </w:pPr>
    </w:lvl>
    <w:lvl w:ilvl="7">
      <w:start w:val="1"/>
      <w:numFmt w:val="decimal"/>
      <w:lvlText w:val="(%8)"/>
      <w:lvlJc w:val="left"/>
      <w:pPr>
        <w:tabs>
          <w:tab w:val="num" w:pos="1440"/>
        </w:tabs>
        <w:ind w:left="1440" w:hanging="720"/>
      </w:pPr>
      <w:rPr>
        <w:rFonts w:ascii="Times New Roman" w:hAnsi="Times New Roman"/>
        <w:b w:val="0"/>
        <w:i w:val="0"/>
        <w:sz w:val="22"/>
      </w:rPr>
    </w:lvl>
    <w:lvl w:ilvl="8">
      <w:start w:val="1"/>
      <w:numFmt w:val="decimal"/>
      <w:lvlText w:val="(%9)"/>
      <w:lvlJc w:val="left"/>
      <w:pPr>
        <w:tabs>
          <w:tab w:val="num" w:pos="2160"/>
        </w:tabs>
        <w:ind w:left="2160" w:hanging="720"/>
      </w:pPr>
      <w:rPr>
        <w:rFonts w:ascii="Times New Roman" w:hAnsi="Times New Roman"/>
        <w:b w:val="0"/>
        <w:i w:val="0"/>
        <w:sz w:val="22"/>
      </w:rPr>
    </w:lvl>
  </w:abstractNum>
  <w:abstractNum w:abstractNumId="68" w15:restartNumberingAfterBreak="0">
    <w:nsid w:val="71F91F4F"/>
    <w:multiLevelType w:val="hybridMultilevel"/>
    <w:tmpl w:val="EEC6E126"/>
    <w:lvl w:ilvl="0" w:tplc="0405000F">
      <w:start w:val="1"/>
      <w:numFmt w:val="decimal"/>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69" w15:restartNumberingAfterBreak="0">
    <w:nsid w:val="726B3734"/>
    <w:multiLevelType w:val="hybridMultilevel"/>
    <w:tmpl w:val="299002DA"/>
    <w:lvl w:ilvl="0" w:tplc="041B0017">
      <w:start w:val="1"/>
      <w:numFmt w:val="lowerLetter"/>
      <w:lvlText w:val="%1)"/>
      <w:lvlJc w:val="left"/>
      <w:pPr>
        <w:ind w:left="928" w:hanging="360"/>
      </w:pPr>
    </w:lvl>
    <w:lvl w:ilvl="1" w:tplc="041B0019" w:tentative="1">
      <w:start w:val="1"/>
      <w:numFmt w:val="lowerLetter"/>
      <w:lvlText w:val="%2."/>
      <w:lvlJc w:val="left"/>
      <w:pPr>
        <w:ind w:left="1648" w:hanging="360"/>
      </w:pPr>
    </w:lvl>
    <w:lvl w:ilvl="2" w:tplc="041B001B" w:tentative="1">
      <w:start w:val="1"/>
      <w:numFmt w:val="lowerRoman"/>
      <w:lvlText w:val="%3."/>
      <w:lvlJc w:val="right"/>
      <w:pPr>
        <w:ind w:left="2368" w:hanging="180"/>
      </w:pPr>
    </w:lvl>
    <w:lvl w:ilvl="3" w:tplc="041B000F">
      <w:start w:val="1"/>
      <w:numFmt w:val="decimal"/>
      <w:lvlText w:val="%4."/>
      <w:lvlJc w:val="left"/>
      <w:pPr>
        <w:ind w:left="994" w:hanging="360"/>
      </w:pPr>
    </w:lvl>
    <w:lvl w:ilvl="4" w:tplc="041B0019" w:tentative="1">
      <w:start w:val="1"/>
      <w:numFmt w:val="lowerLetter"/>
      <w:lvlText w:val="%5."/>
      <w:lvlJc w:val="left"/>
      <w:pPr>
        <w:ind w:left="3808" w:hanging="360"/>
      </w:pPr>
    </w:lvl>
    <w:lvl w:ilvl="5" w:tplc="041B001B" w:tentative="1">
      <w:start w:val="1"/>
      <w:numFmt w:val="lowerRoman"/>
      <w:lvlText w:val="%6."/>
      <w:lvlJc w:val="right"/>
      <w:pPr>
        <w:ind w:left="4528" w:hanging="180"/>
      </w:pPr>
    </w:lvl>
    <w:lvl w:ilvl="6" w:tplc="041B000F" w:tentative="1">
      <w:start w:val="1"/>
      <w:numFmt w:val="decimal"/>
      <w:lvlText w:val="%7."/>
      <w:lvlJc w:val="left"/>
      <w:pPr>
        <w:ind w:left="5248" w:hanging="360"/>
      </w:pPr>
    </w:lvl>
    <w:lvl w:ilvl="7" w:tplc="041B0019" w:tentative="1">
      <w:start w:val="1"/>
      <w:numFmt w:val="lowerLetter"/>
      <w:lvlText w:val="%8."/>
      <w:lvlJc w:val="left"/>
      <w:pPr>
        <w:ind w:left="5968" w:hanging="360"/>
      </w:pPr>
    </w:lvl>
    <w:lvl w:ilvl="8" w:tplc="041B001B" w:tentative="1">
      <w:start w:val="1"/>
      <w:numFmt w:val="lowerRoman"/>
      <w:lvlText w:val="%9."/>
      <w:lvlJc w:val="right"/>
      <w:pPr>
        <w:ind w:left="6688" w:hanging="180"/>
      </w:pPr>
    </w:lvl>
  </w:abstractNum>
  <w:abstractNum w:abstractNumId="70" w15:restartNumberingAfterBreak="0">
    <w:nsid w:val="72877835"/>
    <w:multiLevelType w:val="hybridMultilevel"/>
    <w:tmpl w:val="C6BCA506"/>
    <w:lvl w:ilvl="0" w:tplc="0E1CAD7C">
      <w:start w:val="1"/>
      <w:numFmt w:val="lowerRoman"/>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71" w15:restartNumberingAfterBreak="0">
    <w:nsid w:val="748606DF"/>
    <w:multiLevelType w:val="hybridMultilevel"/>
    <w:tmpl w:val="09E87B1C"/>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72" w15:restartNumberingAfterBreak="0">
    <w:nsid w:val="74E01269"/>
    <w:multiLevelType w:val="singleLevel"/>
    <w:tmpl w:val="5248273A"/>
    <w:lvl w:ilvl="0">
      <w:start w:val="1"/>
      <w:numFmt w:val="lowerLetter"/>
      <w:lvlText w:val="%1)"/>
      <w:legacy w:legacy="1" w:legacySpace="0" w:legacyIndent="360"/>
      <w:lvlJc w:val="left"/>
      <w:pPr>
        <w:ind w:left="540" w:hanging="360"/>
      </w:pPr>
      <w:rPr>
        <w:rFonts w:cs="Times New Roman"/>
        <w:b w:val="0"/>
        <w:bCs w:val="0"/>
      </w:rPr>
    </w:lvl>
  </w:abstractNum>
  <w:abstractNum w:abstractNumId="73" w15:restartNumberingAfterBreak="0">
    <w:nsid w:val="7A1C623A"/>
    <w:multiLevelType w:val="hybridMultilevel"/>
    <w:tmpl w:val="C422DDDC"/>
    <w:lvl w:ilvl="0" w:tplc="DFA2DC54">
      <w:start w:val="1"/>
      <w:numFmt w:val="decimal"/>
      <w:lvlText w:val="%1."/>
      <w:lvlJc w:val="right"/>
      <w:pPr>
        <w:ind w:left="1495" w:hanging="360"/>
      </w:pPr>
      <w:rPr>
        <w:rFonts w:ascii="Arial" w:eastAsia="Times New Roman" w:hAnsi="Arial" w:cs="Arial" w:hint="default"/>
      </w:rPr>
    </w:lvl>
    <w:lvl w:ilvl="1" w:tplc="041B0019" w:tentative="1">
      <w:start w:val="1"/>
      <w:numFmt w:val="lowerLetter"/>
      <w:lvlText w:val="%2."/>
      <w:lvlJc w:val="left"/>
      <w:pPr>
        <w:ind w:left="2215" w:hanging="360"/>
      </w:pPr>
    </w:lvl>
    <w:lvl w:ilvl="2" w:tplc="041B001B" w:tentative="1">
      <w:start w:val="1"/>
      <w:numFmt w:val="lowerRoman"/>
      <w:lvlText w:val="%3."/>
      <w:lvlJc w:val="right"/>
      <w:pPr>
        <w:ind w:left="2935" w:hanging="180"/>
      </w:pPr>
    </w:lvl>
    <w:lvl w:ilvl="3" w:tplc="041B000F" w:tentative="1">
      <w:start w:val="1"/>
      <w:numFmt w:val="decimal"/>
      <w:lvlText w:val="%4."/>
      <w:lvlJc w:val="left"/>
      <w:pPr>
        <w:ind w:left="3655" w:hanging="360"/>
      </w:pPr>
    </w:lvl>
    <w:lvl w:ilvl="4" w:tplc="041B0019" w:tentative="1">
      <w:start w:val="1"/>
      <w:numFmt w:val="lowerLetter"/>
      <w:lvlText w:val="%5."/>
      <w:lvlJc w:val="left"/>
      <w:pPr>
        <w:ind w:left="4375" w:hanging="360"/>
      </w:pPr>
    </w:lvl>
    <w:lvl w:ilvl="5" w:tplc="041B001B" w:tentative="1">
      <w:start w:val="1"/>
      <w:numFmt w:val="lowerRoman"/>
      <w:lvlText w:val="%6."/>
      <w:lvlJc w:val="right"/>
      <w:pPr>
        <w:ind w:left="5095" w:hanging="180"/>
      </w:pPr>
    </w:lvl>
    <w:lvl w:ilvl="6" w:tplc="041B000F" w:tentative="1">
      <w:start w:val="1"/>
      <w:numFmt w:val="decimal"/>
      <w:lvlText w:val="%7."/>
      <w:lvlJc w:val="left"/>
      <w:pPr>
        <w:ind w:left="5815" w:hanging="360"/>
      </w:pPr>
    </w:lvl>
    <w:lvl w:ilvl="7" w:tplc="041B0019" w:tentative="1">
      <w:start w:val="1"/>
      <w:numFmt w:val="lowerLetter"/>
      <w:lvlText w:val="%8."/>
      <w:lvlJc w:val="left"/>
      <w:pPr>
        <w:ind w:left="6535" w:hanging="360"/>
      </w:pPr>
    </w:lvl>
    <w:lvl w:ilvl="8" w:tplc="041B001B" w:tentative="1">
      <w:start w:val="1"/>
      <w:numFmt w:val="lowerRoman"/>
      <w:lvlText w:val="%9."/>
      <w:lvlJc w:val="right"/>
      <w:pPr>
        <w:ind w:left="7255" w:hanging="180"/>
      </w:pPr>
    </w:lvl>
  </w:abstractNum>
  <w:abstractNum w:abstractNumId="74" w15:restartNumberingAfterBreak="0">
    <w:nsid w:val="7AE621AD"/>
    <w:multiLevelType w:val="hybridMultilevel"/>
    <w:tmpl w:val="12546BB2"/>
    <w:lvl w:ilvl="0" w:tplc="13087A26">
      <w:start w:val="1"/>
      <w:numFmt w:val="lowerLetter"/>
      <w:lvlText w:val="%1)"/>
      <w:lvlJc w:val="left"/>
      <w:pPr>
        <w:ind w:left="928" w:hanging="360"/>
      </w:pPr>
      <w:rPr>
        <w:rFonts w:ascii="Arial" w:eastAsia="Times New Roman" w:hAnsi="Arial" w:cs="Arial" w:hint="default"/>
      </w:rPr>
    </w:lvl>
    <w:lvl w:ilvl="1" w:tplc="041B0019" w:tentative="1">
      <w:start w:val="1"/>
      <w:numFmt w:val="lowerLetter"/>
      <w:lvlText w:val="%2."/>
      <w:lvlJc w:val="left"/>
      <w:pPr>
        <w:ind w:left="1648" w:hanging="360"/>
      </w:pPr>
    </w:lvl>
    <w:lvl w:ilvl="2" w:tplc="041B001B" w:tentative="1">
      <w:start w:val="1"/>
      <w:numFmt w:val="lowerRoman"/>
      <w:lvlText w:val="%3."/>
      <w:lvlJc w:val="right"/>
      <w:pPr>
        <w:ind w:left="2368" w:hanging="180"/>
      </w:pPr>
    </w:lvl>
    <w:lvl w:ilvl="3" w:tplc="041B000F" w:tentative="1">
      <w:start w:val="1"/>
      <w:numFmt w:val="decimal"/>
      <w:lvlText w:val="%4."/>
      <w:lvlJc w:val="left"/>
      <w:pPr>
        <w:ind w:left="3088" w:hanging="360"/>
      </w:pPr>
    </w:lvl>
    <w:lvl w:ilvl="4" w:tplc="041B0019" w:tentative="1">
      <w:start w:val="1"/>
      <w:numFmt w:val="lowerLetter"/>
      <w:lvlText w:val="%5."/>
      <w:lvlJc w:val="left"/>
      <w:pPr>
        <w:ind w:left="3808" w:hanging="360"/>
      </w:pPr>
    </w:lvl>
    <w:lvl w:ilvl="5" w:tplc="041B001B" w:tentative="1">
      <w:start w:val="1"/>
      <w:numFmt w:val="lowerRoman"/>
      <w:lvlText w:val="%6."/>
      <w:lvlJc w:val="right"/>
      <w:pPr>
        <w:ind w:left="4528" w:hanging="180"/>
      </w:pPr>
    </w:lvl>
    <w:lvl w:ilvl="6" w:tplc="041B000F" w:tentative="1">
      <w:start w:val="1"/>
      <w:numFmt w:val="decimal"/>
      <w:lvlText w:val="%7."/>
      <w:lvlJc w:val="left"/>
      <w:pPr>
        <w:ind w:left="5248" w:hanging="360"/>
      </w:pPr>
    </w:lvl>
    <w:lvl w:ilvl="7" w:tplc="041B0019" w:tentative="1">
      <w:start w:val="1"/>
      <w:numFmt w:val="lowerLetter"/>
      <w:lvlText w:val="%8."/>
      <w:lvlJc w:val="left"/>
      <w:pPr>
        <w:ind w:left="5968" w:hanging="360"/>
      </w:pPr>
    </w:lvl>
    <w:lvl w:ilvl="8" w:tplc="041B001B" w:tentative="1">
      <w:start w:val="1"/>
      <w:numFmt w:val="lowerRoman"/>
      <w:lvlText w:val="%9."/>
      <w:lvlJc w:val="right"/>
      <w:pPr>
        <w:ind w:left="6688" w:hanging="180"/>
      </w:pPr>
    </w:lvl>
  </w:abstractNum>
  <w:abstractNum w:abstractNumId="75" w15:restartNumberingAfterBreak="0">
    <w:nsid w:val="7BE667DC"/>
    <w:multiLevelType w:val="hybridMultilevel"/>
    <w:tmpl w:val="95E63ECC"/>
    <w:lvl w:ilvl="0" w:tplc="E52C5994">
      <w:start w:val="1"/>
      <w:numFmt w:val="decimal"/>
      <w:lvlText w:val="%1."/>
      <w:lvlJc w:val="right"/>
      <w:pPr>
        <w:tabs>
          <w:tab w:val="num" w:pos="180"/>
        </w:tabs>
        <w:ind w:left="180" w:hanging="180"/>
      </w:pPr>
      <w:rPr>
        <w:rFonts w:hint="default"/>
      </w:rPr>
    </w:lvl>
    <w:lvl w:ilvl="1" w:tplc="041B0019" w:tentative="1">
      <w:start w:val="1"/>
      <w:numFmt w:val="lowerLetter"/>
      <w:lvlText w:val="%2."/>
      <w:lvlJc w:val="left"/>
      <w:pPr>
        <w:tabs>
          <w:tab w:val="num" w:pos="360"/>
        </w:tabs>
        <w:ind w:left="360" w:hanging="360"/>
      </w:pPr>
    </w:lvl>
    <w:lvl w:ilvl="2" w:tplc="041B001B" w:tentative="1">
      <w:start w:val="1"/>
      <w:numFmt w:val="lowerRoman"/>
      <w:lvlText w:val="%3."/>
      <w:lvlJc w:val="right"/>
      <w:pPr>
        <w:tabs>
          <w:tab w:val="num" w:pos="1080"/>
        </w:tabs>
        <w:ind w:left="1080" w:hanging="180"/>
      </w:pPr>
    </w:lvl>
    <w:lvl w:ilvl="3" w:tplc="041B000F">
      <w:start w:val="1"/>
      <w:numFmt w:val="decimal"/>
      <w:lvlText w:val="%4."/>
      <w:lvlJc w:val="left"/>
      <w:pPr>
        <w:tabs>
          <w:tab w:val="num" w:pos="1800"/>
        </w:tabs>
        <w:ind w:left="1800" w:hanging="360"/>
      </w:pPr>
      <w:rPr>
        <w:rFonts w:hint="default"/>
      </w:rPr>
    </w:lvl>
    <w:lvl w:ilvl="4" w:tplc="041B0019" w:tentative="1">
      <w:start w:val="1"/>
      <w:numFmt w:val="lowerLetter"/>
      <w:lvlText w:val="%5."/>
      <w:lvlJc w:val="left"/>
      <w:pPr>
        <w:tabs>
          <w:tab w:val="num" w:pos="2520"/>
        </w:tabs>
        <w:ind w:left="2520" w:hanging="360"/>
      </w:pPr>
    </w:lvl>
    <w:lvl w:ilvl="5" w:tplc="041B001B" w:tentative="1">
      <w:start w:val="1"/>
      <w:numFmt w:val="lowerRoman"/>
      <w:lvlText w:val="%6."/>
      <w:lvlJc w:val="right"/>
      <w:pPr>
        <w:tabs>
          <w:tab w:val="num" w:pos="3240"/>
        </w:tabs>
        <w:ind w:left="3240" w:hanging="180"/>
      </w:pPr>
    </w:lvl>
    <w:lvl w:ilvl="6" w:tplc="041B000F" w:tentative="1">
      <w:start w:val="1"/>
      <w:numFmt w:val="decimal"/>
      <w:lvlText w:val="%7."/>
      <w:lvlJc w:val="left"/>
      <w:pPr>
        <w:tabs>
          <w:tab w:val="num" w:pos="3960"/>
        </w:tabs>
        <w:ind w:left="3960" w:hanging="360"/>
      </w:pPr>
    </w:lvl>
    <w:lvl w:ilvl="7" w:tplc="041B0019" w:tentative="1">
      <w:start w:val="1"/>
      <w:numFmt w:val="lowerLetter"/>
      <w:lvlText w:val="%8."/>
      <w:lvlJc w:val="left"/>
      <w:pPr>
        <w:tabs>
          <w:tab w:val="num" w:pos="4680"/>
        </w:tabs>
        <w:ind w:left="4680" w:hanging="360"/>
      </w:pPr>
    </w:lvl>
    <w:lvl w:ilvl="8" w:tplc="041B001B" w:tentative="1">
      <w:start w:val="1"/>
      <w:numFmt w:val="lowerRoman"/>
      <w:lvlText w:val="%9."/>
      <w:lvlJc w:val="right"/>
      <w:pPr>
        <w:tabs>
          <w:tab w:val="num" w:pos="5400"/>
        </w:tabs>
        <w:ind w:left="5400" w:hanging="180"/>
      </w:pPr>
    </w:lvl>
  </w:abstractNum>
  <w:abstractNum w:abstractNumId="76" w15:restartNumberingAfterBreak="0">
    <w:nsid w:val="7C33093C"/>
    <w:multiLevelType w:val="hybridMultilevel"/>
    <w:tmpl w:val="27624AEA"/>
    <w:lvl w:ilvl="0" w:tplc="12441850">
      <w:start w:val="1"/>
      <w:numFmt w:val="lowerLetter"/>
      <w:lvlText w:val="%1)"/>
      <w:lvlJc w:val="left"/>
      <w:pPr>
        <w:tabs>
          <w:tab w:val="num" w:pos="900"/>
        </w:tabs>
        <w:ind w:left="900" w:hanging="360"/>
      </w:pPr>
      <w:rPr>
        <w:rFonts w:hint="default"/>
      </w:rPr>
    </w:lvl>
    <w:lvl w:ilvl="1" w:tplc="63868768">
      <w:start w:val="1"/>
      <w:numFmt w:val="lowerLetter"/>
      <w:lvlText w:val="%2)"/>
      <w:lvlJc w:val="left"/>
      <w:pPr>
        <w:tabs>
          <w:tab w:val="num" w:pos="1440"/>
        </w:tabs>
        <w:ind w:left="1440" w:hanging="360"/>
      </w:pPr>
      <w:rPr>
        <w:rFonts w:hint="default"/>
      </w:r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77" w15:restartNumberingAfterBreak="0">
    <w:nsid w:val="7FC61E61"/>
    <w:multiLevelType w:val="multilevel"/>
    <w:tmpl w:val="1E7CF170"/>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644"/>
        </w:tabs>
        <w:ind w:left="644" w:hanging="360"/>
      </w:pPr>
      <w:rPr>
        <w:rFonts w:hint="default"/>
      </w:rPr>
    </w:lvl>
    <w:lvl w:ilvl="2">
      <w:start w:val="1"/>
      <w:numFmt w:val="lowerLetter"/>
      <w:lvlText w:val="%3)"/>
      <w:lvlJc w:val="left"/>
      <w:pPr>
        <w:tabs>
          <w:tab w:val="num" w:pos="720"/>
        </w:tabs>
        <w:ind w:left="720" w:hanging="720"/>
      </w:pPr>
      <w:rPr>
        <w:rFonts w:ascii="Times New Roman" w:eastAsia="Times New Roman" w:hAnsi="Times New Roman" w:cs="Times New Roman"/>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num w:numId="1">
    <w:abstractNumId w:val="66"/>
  </w:num>
  <w:num w:numId="2">
    <w:abstractNumId w:val="60"/>
  </w:num>
  <w:num w:numId="3">
    <w:abstractNumId w:val="13"/>
  </w:num>
  <w:num w:numId="4">
    <w:abstractNumId w:val="29"/>
  </w:num>
  <w:num w:numId="5">
    <w:abstractNumId w:val="44"/>
  </w:num>
  <w:num w:numId="6">
    <w:abstractNumId w:val="54"/>
  </w:num>
  <w:num w:numId="7">
    <w:abstractNumId w:val="46"/>
  </w:num>
  <w:num w:numId="8">
    <w:abstractNumId w:val="67"/>
  </w:num>
  <w:num w:numId="9">
    <w:abstractNumId w:val="46"/>
    <w:lvlOverride w:ilvl="0">
      <w:startOverride w:val="1"/>
    </w:lvlOverride>
    <w:lvlOverride w:ilvl="1">
      <w:startOverride w:val="4"/>
    </w:lvlOverride>
  </w:num>
  <w:num w:numId="10">
    <w:abstractNumId w:val="53"/>
  </w:num>
  <w:num w:numId="11">
    <w:abstractNumId w:val="20"/>
  </w:num>
  <w:num w:numId="12">
    <w:abstractNumId w:val="11"/>
  </w:num>
  <w:num w:numId="13">
    <w:abstractNumId w:val="31"/>
  </w:num>
  <w:num w:numId="14">
    <w:abstractNumId w:val="49"/>
  </w:num>
  <w:num w:numId="15">
    <w:abstractNumId w:val="52"/>
  </w:num>
  <w:num w:numId="16">
    <w:abstractNumId w:val="72"/>
  </w:num>
  <w:num w:numId="17">
    <w:abstractNumId w:val="39"/>
  </w:num>
  <w:num w:numId="18">
    <w:abstractNumId w:val="45"/>
  </w:num>
  <w:num w:numId="19">
    <w:abstractNumId w:val="10"/>
  </w:num>
  <w:num w:numId="20">
    <w:abstractNumId w:val="55"/>
  </w:num>
  <w:num w:numId="21">
    <w:abstractNumId w:val="76"/>
  </w:num>
  <w:num w:numId="22">
    <w:abstractNumId w:val="0"/>
  </w:num>
  <w:num w:numId="23">
    <w:abstractNumId w:val="63"/>
  </w:num>
  <w:num w:numId="24">
    <w:abstractNumId w:val="59"/>
  </w:num>
  <w:num w:numId="25">
    <w:abstractNumId w:val="67"/>
  </w:num>
  <w:num w:numId="26">
    <w:abstractNumId w:val="50"/>
  </w:num>
  <w:num w:numId="27">
    <w:abstractNumId w:val="77"/>
  </w:num>
  <w:num w:numId="28">
    <w:abstractNumId w:val="4"/>
  </w:num>
  <w:num w:numId="29">
    <w:abstractNumId w:val="8"/>
  </w:num>
  <w:num w:numId="30">
    <w:abstractNumId w:val="64"/>
  </w:num>
  <w:num w:numId="31">
    <w:abstractNumId w:val="15"/>
  </w:num>
  <w:num w:numId="32">
    <w:abstractNumId w:val="33"/>
  </w:num>
  <w:num w:numId="33">
    <w:abstractNumId w:val="44"/>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9"/>
  </w:num>
  <w:num w:numId="35">
    <w:abstractNumId w:val="2"/>
  </w:num>
  <w:num w:numId="36">
    <w:abstractNumId w:val="7"/>
  </w:num>
  <w:num w:numId="37">
    <w:abstractNumId w:val="46"/>
    <w:lvlOverride w:ilvl="0">
      <w:startOverride w:val="1"/>
    </w:lvlOverride>
    <w:lvlOverride w:ilvl="1">
      <w:startOverride w:val="5"/>
    </w:lvlOverride>
  </w:num>
  <w:num w:numId="38">
    <w:abstractNumId w:val="41"/>
  </w:num>
  <w:num w:numId="39">
    <w:abstractNumId w:val="27"/>
  </w:num>
  <w:num w:numId="40">
    <w:abstractNumId w:val="25"/>
  </w:num>
  <w:num w:numId="41">
    <w:abstractNumId w:val="75"/>
  </w:num>
  <w:num w:numId="42">
    <w:abstractNumId w:val="65"/>
  </w:num>
  <w:num w:numId="43">
    <w:abstractNumId w:val="24"/>
  </w:num>
  <w:num w:numId="44">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6"/>
  </w:num>
  <w:num w:numId="47">
    <w:abstractNumId w:val="46"/>
  </w:num>
  <w:num w:numId="48">
    <w:abstractNumId w:val="6"/>
  </w:num>
  <w:num w:numId="49">
    <w:abstractNumId w:val="62"/>
  </w:num>
  <w:num w:numId="50">
    <w:abstractNumId w:val="56"/>
  </w:num>
  <w:num w:numId="51">
    <w:abstractNumId w:val="51"/>
  </w:num>
  <w:num w:numId="52">
    <w:abstractNumId w:val="28"/>
  </w:num>
  <w:num w:numId="53">
    <w:abstractNumId w:val="21"/>
  </w:num>
  <w:num w:numId="54">
    <w:abstractNumId w:val="46"/>
  </w:num>
  <w:num w:numId="55">
    <w:abstractNumId w:val="1"/>
  </w:num>
  <w:num w:numId="56">
    <w:abstractNumId w:val="68"/>
  </w:num>
  <w:num w:numId="57">
    <w:abstractNumId w:val="46"/>
  </w:num>
  <w:num w:numId="58">
    <w:abstractNumId w:val="36"/>
  </w:num>
  <w:num w:numId="59">
    <w:abstractNumId w:val="69"/>
  </w:num>
  <w:num w:numId="60">
    <w:abstractNumId w:val="73"/>
  </w:num>
  <w:num w:numId="61">
    <w:abstractNumId w:val="74"/>
  </w:num>
  <w:num w:numId="62">
    <w:abstractNumId w:val="34"/>
  </w:num>
  <w:num w:numId="63">
    <w:abstractNumId w:val="40"/>
  </w:num>
  <w:num w:numId="64">
    <w:abstractNumId w:val="2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57"/>
  </w:num>
  <w:num w:numId="67">
    <w:abstractNumId w:val="47"/>
  </w:num>
  <w:num w:numId="68">
    <w:abstractNumId w:val="5"/>
  </w:num>
  <w:num w:numId="69">
    <w:abstractNumId w:val="71"/>
  </w:num>
  <w:num w:numId="70">
    <w:abstractNumId w:val="16"/>
  </w:num>
  <w:num w:numId="71">
    <w:abstractNumId w:val="35"/>
  </w:num>
  <w:num w:numId="72">
    <w:abstractNumId w:val="70"/>
  </w:num>
  <w:num w:numId="73">
    <w:abstractNumId w:val="32"/>
  </w:num>
  <w:num w:numId="74">
    <w:abstractNumId w:val="18"/>
  </w:num>
  <w:num w:numId="75">
    <w:abstractNumId w:val="38"/>
  </w:num>
  <w:num w:numId="76">
    <w:abstractNumId w:val="58"/>
  </w:num>
  <w:num w:numId="77">
    <w:abstractNumId w:val="3"/>
  </w:num>
  <w:num w:numId="78">
    <w:abstractNumId w:val="19"/>
  </w:num>
  <w:num w:numId="79">
    <w:abstractNumId w:val="43"/>
  </w:num>
  <w:num w:numId="80">
    <w:abstractNumId w:val="23"/>
  </w:num>
  <w:num w:numId="81">
    <w:abstractNumId w:val="12"/>
  </w:num>
  <w:num w:numId="82">
    <w:abstractNumId w:val="61"/>
  </w:num>
  <w:num w:numId="83">
    <w:abstractNumId w:val="14"/>
  </w:num>
  <w:num w:numId="84">
    <w:abstractNumId w:val="22"/>
  </w:num>
  <w:num w:numId="85">
    <w:abstractNumId w:val="30"/>
  </w:num>
  <w:num w:numId="86">
    <w:abstractNumId w:val="26"/>
  </w:num>
  <w:num w:numId="87">
    <w:abstractNumId w:val="17"/>
  </w:num>
  <w:num w:numId="88">
    <w:abstractNumId w:val="42"/>
  </w:num>
  <w:num w:numId="89">
    <w:abstractNumId w:val="37"/>
  </w:num>
  <w:num w:numId="90">
    <w:abstractNumId w:val="48"/>
  </w:num>
  <w:numIdMacAtCleanup w:val="80"/>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Odd _M1">
    <w15:presenceInfo w15:providerId="None" w15:userId="Odd _M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9"/>
  <w:hyphenationZone w:val="425"/>
  <w:characterSpacingControl w:val="doNotCompress"/>
  <w:hdrShapeDefaults>
    <o:shapedefaults v:ext="edit" spidmax="3891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96212"/>
    <w:rsid w:val="000009C7"/>
    <w:rsid w:val="00001CCE"/>
    <w:rsid w:val="00001F72"/>
    <w:rsid w:val="00001FB5"/>
    <w:rsid w:val="00002562"/>
    <w:rsid w:val="00002FFB"/>
    <w:rsid w:val="00004087"/>
    <w:rsid w:val="00005839"/>
    <w:rsid w:val="00007B79"/>
    <w:rsid w:val="00011136"/>
    <w:rsid w:val="00011F2A"/>
    <w:rsid w:val="000120D7"/>
    <w:rsid w:val="00012380"/>
    <w:rsid w:val="00013CF0"/>
    <w:rsid w:val="0001472D"/>
    <w:rsid w:val="00014FF6"/>
    <w:rsid w:val="0001602C"/>
    <w:rsid w:val="00016F94"/>
    <w:rsid w:val="0002081C"/>
    <w:rsid w:val="00021E25"/>
    <w:rsid w:val="00021E32"/>
    <w:rsid w:val="0002294A"/>
    <w:rsid w:val="00022D44"/>
    <w:rsid w:val="00022EEB"/>
    <w:rsid w:val="000231CE"/>
    <w:rsid w:val="000235B2"/>
    <w:rsid w:val="000235DC"/>
    <w:rsid w:val="00023762"/>
    <w:rsid w:val="000238A5"/>
    <w:rsid w:val="00023F02"/>
    <w:rsid w:val="0002435E"/>
    <w:rsid w:val="000243EB"/>
    <w:rsid w:val="00024F02"/>
    <w:rsid w:val="0002517B"/>
    <w:rsid w:val="00025BD3"/>
    <w:rsid w:val="000264A0"/>
    <w:rsid w:val="00026BD1"/>
    <w:rsid w:val="00026D5D"/>
    <w:rsid w:val="00027C20"/>
    <w:rsid w:val="000305DD"/>
    <w:rsid w:val="00030B22"/>
    <w:rsid w:val="00031C54"/>
    <w:rsid w:val="00031FBA"/>
    <w:rsid w:val="00032862"/>
    <w:rsid w:val="0003377F"/>
    <w:rsid w:val="00033F99"/>
    <w:rsid w:val="0003534E"/>
    <w:rsid w:val="00036126"/>
    <w:rsid w:val="00036AEE"/>
    <w:rsid w:val="00036B53"/>
    <w:rsid w:val="00036DD0"/>
    <w:rsid w:val="00037223"/>
    <w:rsid w:val="00037CD5"/>
    <w:rsid w:val="00037E38"/>
    <w:rsid w:val="00037EAE"/>
    <w:rsid w:val="00040EBC"/>
    <w:rsid w:val="0004113D"/>
    <w:rsid w:val="00042908"/>
    <w:rsid w:val="00043ABB"/>
    <w:rsid w:val="00043EA9"/>
    <w:rsid w:val="00045CD3"/>
    <w:rsid w:val="000467CC"/>
    <w:rsid w:val="00046DF1"/>
    <w:rsid w:val="0004758F"/>
    <w:rsid w:val="000479C5"/>
    <w:rsid w:val="00047B10"/>
    <w:rsid w:val="00047BDE"/>
    <w:rsid w:val="00050A54"/>
    <w:rsid w:val="00050AB6"/>
    <w:rsid w:val="00050E3B"/>
    <w:rsid w:val="0005116A"/>
    <w:rsid w:val="00051668"/>
    <w:rsid w:val="00052422"/>
    <w:rsid w:val="000529AB"/>
    <w:rsid w:val="00052E37"/>
    <w:rsid w:val="00053FC3"/>
    <w:rsid w:val="000541AA"/>
    <w:rsid w:val="0005462C"/>
    <w:rsid w:val="00054E60"/>
    <w:rsid w:val="000552A7"/>
    <w:rsid w:val="0005569E"/>
    <w:rsid w:val="000556B1"/>
    <w:rsid w:val="00055E45"/>
    <w:rsid w:val="000571B0"/>
    <w:rsid w:val="00057C7E"/>
    <w:rsid w:val="00057EF1"/>
    <w:rsid w:val="00057F45"/>
    <w:rsid w:val="000610EF"/>
    <w:rsid w:val="00061531"/>
    <w:rsid w:val="000618FC"/>
    <w:rsid w:val="0006191F"/>
    <w:rsid w:val="000620BB"/>
    <w:rsid w:val="000623F3"/>
    <w:rsid w:val="00063DD8"/>
    <w:rsid w:val="0006549E"/>
    <w:rsid w:val="00065954"/>
    <w:rsid w:val="00066CD0"/>
    <w:rsid w:val="00066ED8"/>
    <w:rsid w:val="00066EEE"/>
    <w:rsid w:val="00067755"/>
    <w:rsid w:val="000700A2"/>
    <w:rsid w:val="000710BD"/>
    <w:rsid w:val="000712B4"/>
    <w:rsid w:val="00071E7F"/>
    <w:rsid w:val="00073206"/>
    <w:rsid w:val="00074C41"/>
    <w:rsid w:val="00075905"/>
    <w:rsid w:val="00075AD3"/>
    <w:rsid w:val="00075C0D"/>
    <w:rsid w:val="00076EB2"/>
    <w:rsid w:val="00080DCA"/>
    <w:rsid w:val="00081951"/>
    <w:rsid w:val="00081C9C"/>
    <w:rsid w:val="00082764"/>
    <w:rsid w:val="00082DA0"/>
    <w:rsid w:val="00083BBA"/>
    <w:rsid w:val="00083F56"/>
    <w:rsid w:val="00084783"/>
    <w:rsid w:val="000879E3"/>
    <w:rsid w:val="00087D16"/>
    <w:rsid w:val="00090489"/>
    <w:rsid w:val="0009070F"/>
    <w:rsid w:val="000914EF"/>
    <w:rsid w:val="00091A70"/>
    <w:rsid w:val="00093F1C"/>
    <w:rsid w:val="00095D8E"/>
    <w:rsid w:val="0009634B"/>
    <w:rsid w:val="00096CCE"/>
    <w:rsid w:val="00097483"/>
    <w:rsid w:val="00097A05"/>
    <w:rsid w:val="000A0878"/>
    <w:rsid w:val="000A1C85"/>
    <w:rsid w:val="000A1C90"/>
    <w:rsid w:val="000A1DA1"/>
    <w:rsid w:val="000A2CF2"/>
    <w:rsid w:val="000A3ABD"/>
    <w:rsid w:val="000A5E21"/>
    <w:rsid w:val="000A5EA2"/>
    <w:rsid w:val="000A5F74"/>
    <w:rsid w:val="000B0DE6"/>
    <w:rsid w:val="000B1FE9"/>
    <w:rsid w:val="000B216C"/>
    <w:rsid w:val="000B30B1"/>
    <w:rsid w:val="000B3EFA"/>
    <w:rsid w:val="000B41F5"/>
    <w:rsid w:val="000B49E2"/>
    <w:rsid w:val="000B4AB0"/>
    <w:rsid w:val="000B4D87"/>
    <w:rsid w:val="000B5495"/>
    <w:rsid w:val="000B61E6"/>
    <w:rsid w:val="000B639E"/>
    <w:rsid w:val="000B6AAB"/>
    <w:rsid w:val="000B793A"/>
    <w:rsid w:val="000C2DAC"/>
    <w:rsid w:val="000C2EDE"/>
    <w:rsid w:val="000C38E4"/>
    <w:rsid w:val="000C3986"/>
    <w:rsid w:val="000C3AB6"/>
    <w:rsid w:val="000C42A8"/>
    <w:rsid w:val="000C6BC3"/>
    <w:rsid w:val="000C7BAC"/>
    <w:rsid w:val="000C7BF4"/>
    <w:rsid w:val="000D0226"/>
    <w:rsid w:val="000D05FD"/>
    <w:rsid w:val="000D062B"/>
    <w:rsid w:val="000D12C5"/>
    <w:rsid w:val="000D1FEB"/>
    <w:rsid w:val="000D4852"/>
    <w:rsid w:val="000D5247"/>
    <w:rsid w:val="000D614B"/>
    <w:rsid w:val="000D66A3"/>
    <w:rsid w:val="000D7092"/>
    <w:rsid w:val="000D739E"/>
    <w:rsid w:val="000D7425"/>
    <w:rsid w:val="000D7DBE"/>
    <w:rsid w:val="000D7FA4"/>
    <w:rsid w:val="000E001B"/>
    <w:rsid w:val="000E0822"/>
    <w:rsid w:val="000E08FD"/>
    <w:rsid w:val="000E1A4B"/>
    <w:rsid w:val="000E2069"/>
    <w:rsid w:val="000E2604"/>
    <w:rsid w:val="000E2D24"/>
    <w:rsid w:val="000E32B5"/>
    <w:rsid w:val="000E461D"/>
    <w:rsid w:val="000E4CCE"/>
    <w:rsid w:val="000E53A9"/>
    <w:rsid w:val="000E6596"/>
    <w:rsid w:val="000E6A68"/>
    <w:rsid w:val="000E7348"/>
    <w:rsid w:val="000E7B70"/>
    <w:rsid w:val="000F0976"/>
    <w:rsid w:val="000F0CD6"/>
    <w:rsid w:val="000F19F4"/>
    <w:rsid w:val="000F1EF8"/>
    <w:rsid w:val="000F2437"/>
    <w:rsid w:val="000F284A"/>
    <w:rsid w:val="000F2E27"/>
    <w:rsid w:val="000F3D33"/>
    <w:rsid w:val="000F6531"/>
    <w:rsid w:val="000F6A4B"/>
    <w:rsid w:val="000F6C97"/>
    <w:rsid w:val="000F6D66"/>
    <w:rsid w:val="000F7778"/>
    <w:rsid w:val="000F794C"/>
    <w:rsid w:val="00100E31"/>
    <w:rsid w:val="0010117F"/>
    <w:rsid w:val="00101A39"/>
    <w:rsid w:val="001020CF"/>
    <w:rsid w:val="00103422"/>
    <w:rsid w:val="0010358F"/>
    <w:rsid w:val="0010472E"/>
    <w:rsid w:val="00104E99"/>
    <w:rsid w:val="00105069"/>
    <w:rsid w:val="00105858"/>
    <w:rsid w:val="001065F9"/>
    <w:rsid w:val="00107502"/>
    <w:rsid w:val="001118FB"/>
    <w:rsid w:val="00111B98"/>
    <w:rsid w:val="001154C8"/>
    <w:rsid w:val="0011564E"/>
    <w:rsid w:val="00115665"/>
    <w:rsid w:val="00115A27"/>
    <w:rsid w:val="00116516"/>
    <w:rsid w:val="00117805"/>
    <w:rsid w:val="00117C08"/>
    <w:rsid w:val="00117E6F"/>
    <w:rsid w:val="00117F2F"/>
    <w:rsid w:val="00120B82"/>
    <w:rsid w:val="00120C84"/>
    <w:rsid w:val="00121012"/>
    <w:rsid w:val="00122DE0"/>
    <w:rsid w:val="00122E00"/>
    <w:rsid w:val="00124899"/>
    <w:rsid w:val="001248DB"/>
    <w:rsid w:val="00126B3A"/>
    <w:rsid w:val="00126B56"/>
    <w:rsid w:val="00127279"/>
    <w:rsid w:val="001273BD"/>
    <w:rsid w:val="001309E0"/>
    <w:rsid w:val="00130EAA"/>
    <w:rsid w:val="00130ED3"/>
    <w:rsid w:val="001321A2"/>
    <w:rsid w:val="0013271F"/>
    <w:rsid w:val="001329C9"/>
    <w:rsid w:val="00132CB5"/>
    <w:rsid w:val="0013336D"/>
    <w:rsid w:val="00133C88"/>
    <w:rsid w:val="0013476A"/>
    <w:rsid w:val="00134C6A"/>
    <w:rsid w:val="001360E4"/>
    <w:rsid w:val="0013610A"/>
    <w:rsid w:val="00136A31"/>
    <w:rsid w:val="00136FD2"/>
    <w:rsid w:val="00137702"/>
    <w:rsid w:val="00137880"/>
    <w:rsid w:val="001410A1"/>
    <w:rsid w:val="001412E9"/>
    <w:rsid w:val="00141BE3"/>
    <w:rsid w:val="0014249F"/>
    <w:rsid w:val="0014345C"/>
    <w:rsid w:val="00144BC7"/>
    <w:rsid w:val="00145AFC"/>
    <w:rsid w:val="00146148"/>
    <w:rsid w:val="00146521"/>
    <w:rsid w:val="001472C3"/>
    <w:rsid w:val="00147660"/>
    <w:rsid w:val="001504A2"/>
    <w:rsid w:val="00153483"/>
    <w:rsid w:val="00153F20"/>
    <w:rsid w:val="00154DE5"/>
    <w:rsid w:val="00155368"/>
    <w:rsid w:val="00155CEE"/>
    <w:rsid w:val="00155FED"/>
    <w:rsid w:val="001563A6"/>
    <w:rsid w:val="00156FDE"/>
    <w:rsid w:val="00161434"/>
    <w:rsid w:val="00161697"/>
    <w:rsid w:val="00161B28"/>
    <w:rsid w:val="00162397"/>
    <w:rsid w:val="0016420C"/>
    <w:rsid w:val="0016424F"/>
    <w:rsid w:val="001661B3"/>
    <w:rsid w:val="00167321"/>
    <w:rsid w:val="00167B16"/>
    <w:rsid w:val="001707E8"/>
    <w:rsid w:val="001713E2"/>
    <w:rsid w:val="00171510"/>
    <w:rsid w:val="00171783"/>
    <w:rsid w:val="00171A28"/>
    <w:rsid w:val="00171F18"/>
    <w:rsid w:val="00174D0C"/>
    <w:rsid w:val="00175B51"/>
    <w:rsid w:val="00175F05"/>
    <w:rsid w:val="00177210"/>
    <w:rsid w:val="00180585"/>
    <w:rsid w:val="0018068F"/>
    <w:rsid w:val="00180AA9"/>
    <w:rsid w:val="00181DE5"/>
    <w:rsid w:val="00181FAC"/>
    <w:rsid w:val="001837B0"/>
    <w:rsid w:val="0018412A"/>
    <w:rsid w:val="00185074"/>
    <w:rsid w:val="0018577E"/>
    <w:rsid w:val="001862C4"/>
    <w:rsid w:val="00187423"/>
    <w:rsid w:val="00187653"/>
    <w:rsid w:val="00187FE1"/>
    <w:rsid w:val="00191DBB"/>
    <w:rsid w:val="00192ACF"/>
    <w:rsid w:val="00192DAF"/>
    <w:rsid w:val="00192DF0"/>
    <w:rsid w:val="00193FA1"/>
    <w:rsid w:val="001947E7"/>
    <w:rsid w:val="001A0B1A"/>
    <w:rsid w:val="001A0DA6"/>
    <w:rsid w:val="001A15CF"/>
    <w:rsid w:val="001A1E81"/>
    <w:rsid w:val="001A2984"/>
    <w:rsid w:val="001A3779"/>
    <w:rsid w:val="001A40C3"/>
    <w:rsid w:val="001A46C3"/>
    <w:rsid w:val="001A4E20"/>
    <w:rsid w:val="001A6B22"/>
    <w:rsid w:val="001A7239"/>
    <w:rsid w:val="001B0143"/>
    <w:rsid w:val="001B0179"/>
    <w:rsid w:val="001B077A"/>
    <w:rsid w:val="001B14EC"/>
    <w:rsid w:val="001B46B5"/>
    <w:rsid w:val="001B46C6"/>
    <w:rsid w:val="001B590D"/>
    <w:rsid w:val="001B6926"/>
    <w:rsid w:val="001B6FCA"/>
    <w:rsid w:val="001B77DD"/>
    <w:rsid w:val="001C06A7"/>
    <w:rsid w:val="001C1AE6"/>
    <w:rsid w:val="001C20CA"/>
    <w:rsid w:val="001C2228"/>
    <w:rsid w:val="001C2C0F"/>
    <w:rsid w:val="001C2F7D"/>
    <w:rsid w:val="001C3F6A"/>
    <w:rsid w:val="001C4C9D"/>
    <w:rsid w:val="001C6655"/>
    <w:rsid w:val="001C6B4D"/>
    <w:rsid w:val="001C7B64"/>
    <w:rsid w:val="001D0ECE"/>
    <w:rsid w:val="001D18D5"/>
    <w:rsid w:val="001D1E71"/>
    <w:rsid w:val="001D31B0"/>
    <w:rsid w:val="001D31F3"/>
    <w:rsid w:val="001D3489"/>
    <w:rsid w:val="001D3FA3"/>
    <w:rsid w:val="001D40D0"/>
    <w:rsid w:val="001D51FB"/>
    <w:rsid w:val="001D5235"/>
    <w:rsid w:val="001D6279"/>
    <w:rsid w:val="001D6A6D"/>
    <w:rsid w:val="001D7AEB"/>
    <w:rsid w:val="001D7BA8"/>
    <w:rsid w:val="001E021D"/>
    <w:rsid w:val="001E04FB"/>
    <w:rsid w:val="001E0AD2"/>
    <w:rsid w:val="001E0CFE"/>
    <w:rsid w:val="001E29B1"/>
    <w:rsid w:val="001E45EF"/>
    <w:rsid w:val="001E4CA4"/>
    <w:rsid w:val="001E4E43"/>
    <w:rsid w:val="001E539A"/>
    <w:rsid w:val="001E53CB"/>
    <w:rsid w:val="001E55CE"/>
    <w:rsid w:val="001E5622"/>
    <w:rsid w:val="001E574D"/>
    <w:rsid w:val="001E6ABC"/>
    <w:rsid w:val="001E6DF5"/>
    <w:rsid w:val="001F09C4"/>
    <w:rsid w:val="001F0E6E"/>
    <w:rsid w:val="001F2A9C"/>
    <w:rsid w:val="001F4C06"/>
    <w:rsid w:val="001F5542"/>
    <w:rsid w:val="001F6274"/>
    <w:rsid w:val="001F662D"/>
    <w:rsid w:val="001F7E5F"/>
    <w:rsid w:val="00200C41"/>
    <w:rsid w:val="00201BB6"/>
    <w:rsid w:val="00203632"/>
    <w:rsid w:val="0020393B"/>
    <w:rsid w:val="002054C6"/>
    <w:rsid w:val="002054F9"/>
    <w:rsid w:val="002056A7"/>
    <w:rsid w:val="00206974"/>
    <w:rsid w:val="00207450"/>
    <w:rsid w:val="002074D1"/>
    <w:rsid w:val="00207532"/>
    <w:rsid w:val="00210586"/>
    <w:rsid w:val="00210F69"/>
    <w:rsid w:val="0021121D"/>
    <w:rsid w:val="0021132D"/>
    <w:rsid w:val="002117FE"/>
    <w:rsid w:val="00212617"/>
    <w:rsid w:val="00213964"/>
    <w:rsid w:val="00214084"/>
    <w:rsid w:val="00214F4C"/>
    <w:rsid w:val="002154D2"/>
    <w:rsid w:val="0021582B"/>
    <w:rsid w:val="00217278"/>
    <w:rsid w:val="002173CE"/>
    <w:rsid w:val="0021782B"/>
    <w:rsid w:val="0022092C"/>
    <w:rsid w:val="00220B9F"/>
    <w:rsid w:val="00221752"/>
    <w:rsid w:val="00222B55"/>
    <w:rsid w:val="00223A7F"/>
    <w:rsid w:val="0022499D"/>
    <w:rsid w:val="00225556"/>
    <w:rsid w:val="002257B0"/>
    <w:rsid w:val="0022666B"/>
    <w:rsid w:val="00227D2D"/>
    <w:rsid w:val="00230964"/>
    <w:rsid w:val="00231EB6"/>
    <w:rsid w:val="002323D4"/>
    <w:rsid w:val="00232E92"/>
    <w:rsid w:val="002339B2"/>
    <w:rsid w:val="00233DD4"/>
    <w:rsid w:val="002344F2"/>
    <w:rsid w:val="002346C4"/>
    <w:rsid w:val="00234DA1"/>
    <w:rsid w:val="002363BC"/>
    <w:rsid w:val="00236442"/>
    <w:rsid w:val="0023649F"/>
    <w:rsid w:val="002365C3"/>
    <w:rsid w:val="002401A5"/>
    <w:rsid w:val="00241FF5"/>
    <w:rsid w:val="002421A0"/>
    <w:rsid w:val="00242E8D"/>
    <w:rsid w:val="00243772"/>
    <w:rsid w:val="00244A7B"/>
    <w:rsid w:val="00245352"/>
    <w:rsid w:val="002453ED"/>
    <w:rsid w:val="0024609C"/>
    <w:rsid w:val="00246177"/>
    <w:rsid w:val="0025053C"/>
    <w:rsid w:val="002507BB"/>
    <w:rsid w:val="00252070"/>
    <w:rsid w:val="00252411"/>
    <w:rsid w:val="00252CEB"/>
    <w:rsid w:val="00255AD2"/>
    <w:rsid w:val="00255DB1"/>
    <w:rsid w:val="002569D8"/>
    <w:rsid w:val="00257E7E"/>
    <w:rsid w:val="00261CB3"/>
    <w:rsid w:val="00262079"/>
    <w:rsid w:val="00262326"/>
    <w:rsid w:val="00262396"/>
    <w:rsid w:val="00262B04"/>
    <w:rsid w:val="00262B8D"/>
    <w:rsid w:val="00262CC4"/>
    <w:rsid w:val="00262E2A"/>
    <w:rsid w:val="00263914"/>
    <w:rsid w:val="002640AC"/>
    <w:rsid w:val="00264C88"/>
    <w:rsid w:val="002651F5"/>
    <w:rsid w:val="002654F7"/>
    <w:rsid w:val="00265983"/>
    <w:rsid w:val="00266FC5"/>
    <w:rsid w:val="00267745"/>
    <w:rsid w:val="002716A7"/>
    <w:rsid w:val="00274313"/>
    <w:rsid w:val="0027465B"/>
    <w:rsid w:val="002753A9"/>
    <w:rsid w:val="00275B0A"/>
    <w:rsid w:val="0027677E"/>
    <w:rsid w:val="002768EC"/>
    <w:rsid w:val="002773F7"/>
    <w:rsid w:val="00277C66"/>
    <w:rsid w:val="00277E78"/>
    <w:rsid w:val="002806F8"/>
    <w:rsid w:val="00281475"/>
    <w:rsid w:val="0028173A"/>
    <w:rsid w:val="002819C6"/>
    <w:rsid w:val="002826B3"/>
    <w:rsid w:val="00282928"/>
    <w:rsid w:val="00282EDC"/>
    <w:rsid w:val="00284E14"/>
    <w:rsid w:val="00286B71"/>
    <w:rsid w:val="002871DD"/>
    <w:rsid w:val="00287BF4"/>
    <w:rsid w:val="0029040C"/>
    <w:rsid w:val="00291CF7"/>
    <w:rsid w:val="00292336"/>
    <w:rsid w:val="00292D2D"/>
    <w:rsid w:val="00292EC1"/>
    <w:rsid w:val="00293466"/>
    <w:rsid w:val="00294B0D"/>
    <w:rsid w:val="00294B9B"/>
    <w:rsid w:val="002955BF"/>
    <w:rsid w:val="002955CB"/>
    <w:rsid w:val="0029581E"/>
    <w:rsid w:val="00297AC7"/>
    <w:rsid w:val="002A30F3"/>
    <w:rsid w:val="002A3129"/>
    <w:rsid w:val="002A3806"/>
    <w:rsid w:val="002A46F4"/>
    <w:rsid w:val="002A47F6"/>
    <w:rsid w:val="002A5397"/>
    <w:rsid w:val="002A5B91"/>
    <w:rsid w:val="002A6CFC"/>
    <w:rsid w:val="002B0307"/>
    <w:rsid w:val="002B10A8"/>
    <w:rsid w:val="002B16CF"/>
    <w:rsid w:val="002B1DCF"/>
    <w:rsid w:val="002B26B1"/>
    <w:rsid w:val="002B27CB"/>
    <w:rsid w:val="002B3334"/>
    <w:rsid w:val="002B3462"/>
    <w:rsid w:val="002B3DBE"/>
    <w:rsid w:val="002B46DC"/>
    <w:rsid w:val="002B5C3F"/>
    <w:rsid w:val="002B6228"/>
    <w:rsid w:val="002B6F32"/>
    <w:rsid w:val="002B7387"/>
    <w:rsid w:val="002B7E6F"/>
    <w:rsid w:val="002B7EAD"/>
    <w:rsid w:val="002B7ED1"/>
    <w:rsid w:val="002C0546"/>
    <w:rsid w:val="002C0DAF"/>
    <w:rsid w:val="002C1179"/>
    <w:rsid w:val="002C22D1"/>
    <w:rsid w:val="002C2B82"/>
    <w:rsid w:val="002C2E6E"/>
    <w:rsid w:val="002C312E"/>
    <w:rsid w:val="002C33AD"/>
    <w:rsid w:val="002C3440"/>
    <w:rsid w:val="002C419A"/>
    <w:rsid w:val="002C454E"/>
    <w:rsid w:val="002C49F3"/>
    <w:rsid w:val="002C4AB3"/>
    <w:rsid w:val="002C55DA"/>
    <w:rsid w:val="002C56F5"/>
    <w:rsid w:val="002C690B"/>
    <w:rsid w:val="002C70A6"/>
    <w:rsid w:val="002C76E0"/>
    <w:rsid w:val="002D02EF"/>
    <w:rsid w:val="002D1BD2"/>
    <w:rsid w:val="002D2909"/>
    <w:rsid w:val="002D2F23"/>
    <w:rsid w:val="002D3018"/>
    <w:rsid w:val="002D48C6"/>
    <w:rsid w:val="002D5653"/>
    <w:rsid w:val="002D5A6F"/>
    <w:rsid w:val="002D6990"/>
    <w:rsid w:val="002E0432"/>
    <w:rsid w:val="002E0B83"/>
    <w:rsid w:val="002E1070"/>
    <w:rsid w:val="002E1FAD"/>
    <w:rsid w:val="002E2748"/>
    <w:rsid w:val="002E33AF"/>
    <w:rsid w:val="002E3A39"/>
    <w:rsid w:val="002E587C"/>
    <w:rsid w:val="002E5C01"/>
    <w:rsid w:val="002E5FEE"/>
    <w:rsid w:val="002E625E"/>
    <w:rsid w:val="002E657F"/>
    <w:rsid w:val="002E6A3E"/>
    <w:rsid w:val="002E6A98"/>
    <w:rsid w:val="002E6BEB"/>
    <w:rsid w:val="002E6C7B"/>
    <w:rsid w:val="002F054B"/>
    <w:rsid w:val="002F0A10"/>
    <w:rsid w:val="002F13B6"/>
    <w:rsid w:val="002F1429"/>
    <w:rsid w:val="002F28AD"/>
    <w:rsid w:val="002F337B"/>
    <w:rsid w:val="002F342E"/>
    <w:rsid w:val="002F36BF"/>
    <w:rsid w:val="002F4CA1"/>
    <w:rsid w:val="002F5844"/>
    <w:rsid w:val="002F6375"/>
    <w:rsid w:val="002F66C7"/>
    <w:rsid w:val="002F68D9"/>
    <w:rsid w:val="002F6AE2"/>
    <w:rsid w:val="002F6E14"/>
    <w:rsid w:val="002F7413"/>
    <w:rsid w:val="002F7BB7"/>
    <w:rsid w:val="0030165C"/>
    <w:rsid w:val="0030227A"/>
    <w:rsid w:val="003025F5"/>
    <w:rsid w:val="0030297C"/>
    <w:rsid w:val="00303E88"/>
    <w:rsid w:val="00304015"/>
    <w:rsid w:val="0030445A"/>
    <w:rsid w:val="00305DBD"/>
    <w:rsid w:val="00306247"/>
    <w:rsid w:val="00306AA0"/>
    <w:rsid w:val="00307398"/>
    <w:rsid w:val="00307844"/>
    <w:rsid w:val="00310089"/>
    <w:rsid w:val="003100E9"/>
    <w:rsid w:val="00310FFA"/>
    <w:rsid w:val="0031151C"/>
    <w:rsid w:val="003132FA"/>
    <w:rsid w:val="003149CF"/>
    <w:rsid w:val="00314F37"/>
    <w:rsid w:val="003159DD"/>
    <w:rsid w:val="00315D1E"/>
    <w:rsid w:val="0031603E"/>
    <w:rsid w:val="00316593"/>
    <w:rsid w:val="003166A1"/>
    <w:rsid w:val="0031748B"/>
    <w:rsid w:val="0032023E"/>
    <w:rsid w:val="003204C1"/>
    <w:rsid w:val="00320F79"/>
    <w:rsid w:val="003223DC"/>
    <w:rsid w:val="00322A0D"/>
    <w:rsid w:val="00323088"/>
    <w:rsid w:val="00323639"/>
    <w:rsid w:val="0032389E"/>
    <w:rsid w:val="003239F3"/>
    <w:rsid w:val="0032460E"/>
    <w:rsid w:val="00325793"/>
    <w:rsid w:val="00326551"/>
    <w:rsid w:val="00326F54"/>
    <w:rsid w:val="00327A4F"/>
    <w:rsid w:val="00327BB3"/>
    <w:rsid w:val="0033023F"/>
    <w:rsid w:val="0033051C"/>
    <w:rsid w:val="00330FFA"/>
    <w:rsid w:val="0033288E"/>
    <w:rsid w:val="0033324C"/>
    <w:rsid w:val="00333468"/>
    <w:rsid w:val="00333953"/>
    <w:rsid w:val="00334152"/>
    <w:rsid w:val="003345BE"/>
    <w:rsid w:val="003350E9"/>
    <w:rsid w:val="00335372"/>
    <w:rsid w:val="003361EA"/>
    <w:rsid w:val="00337BF5"/>
    <w:rsid w:val="003402D6"/>
    <w:rsid w:val="0034078C"/>
    <w:rsid w:val="00340EA9"/>
    <w:rsid w:val="00341D90"/>
    <w:rsid w:val="00341DDE"/>
    <w:rsid w:val="003423A3"/>
    <w:rsid w:val="003435DA"/>
    <w:rsid w:val="00344FF0"/>
    <w:rsid w:val="00345BD9"/>
    <w:rsid w:val="00345CAA"/>
    <w:rsid w:val="003461C1"/>
    <w:rsid w:val="003463EF"/>
    <w:rsid w:val="00347D8C"/>
    <w:rsid w:val="003502F9"/>
    <w:rsid w:val="00351451"/>
    <w:rsid w:val="00354653"/>
    <w:rsid w:val="003561D6"/>
    <w:rsid w:val="00356A94"/>
    <w:rsid w:val="003574CA"/>
    <w:rsid w:val="00357786"/>
    <w:rsid w:val="003577CE"/>
    <w:rsid w:val="003579DA"/>
    <w:rsid w:val="003602AB"/>
    <w:rsid w:val="00360B41"/>
    <w:rsid w:val="003657C6"/>
    <w:rsid w:val="00365BF5"/>
    <w:rsid w:val="00366166"/>
    <w:rsid w:val="0036735A"/>
    <w:rsid w:val="003676CD"/>
    <w:rsid w:val="003677BC"/>
    <w:rsid w:val="00370757"/>
    <w:rsid w:val="00370EFF"/>
    <w:rsid w:val="003719BA"/>
    <w:rsid w:val="003723AC"/>
    <w:rsid w:val="003723DF"/>
    <w:rsid w:val="00372929"/>
    <w:rsid w:val="00373490"/>
    <w:rsid w:val="00374081"/>
    <w:rsid w:val="0037412F"/>
    <w:rsid w:val="00374393"/>
    <w:rsid w:val="0037561F"/>
    <w:rsid w:val="003758F3"/>
    <w:rsid w:val="00376821"/>
    <w:rsid w:val="00377252"/>
    <w:rsid w:val="00377C78"/>
    <w:rsid w:val="003801A0"/>
    <w:rsid w:val="00381562"/>
    <w:rsid w:val="00382A2D"/>
    <w:rsid w:val="00383156"/>
    <w:rsid w:val="00383687"/>
    <w:rsid w:val="00384A8A"/>
    <w:rsid w:val="0038765C"/>
    <w:rsid w:val="00387662"/>
    <w:rsid w:val="003909F3"/>
    <w:rsid w:val="00390C01"/>
    <w:rsid w:val="003933D6"/>
    <w:rsid w:val="00394002"/>
    <w:rsid w:val="00395280"/>
    <w:rsid w:val="00396C78"/>
    <w:rsid w:val="00396FC8"/>
    <w:rsid w:val="00397292"/>
    <w:rsid w:val="00397FB6"/>
    <w:rsid w:val="003A079F"/>
    <w:rsid w:val="003A2137"/>
    <w:rsid w:val="003A21E2"/>
    <w:rsid w:val="003A31ED"/>
    <w:rsid w:val="003A3A6A"/>
    <w:rsid w:val="003A3B4C"/>
    <w:rsid w:val="003A4E98"/>
    <w:rsid w:val="003A6613"/>
    <w:rsid w:val="003A7248"/>
    <w:rsid w:val="003A7E9C"/>
    <w:rsid w:val="003B0BA0"/>
    <w:rsid w:val="003B2269"/>
    <w:rsid w:val="003B32AA"/>
    <w:rsid w:val="003B3953"/>
    <w:rsid w:val="003B4088"/>
    <w:rsid w:val="003B4128"/>
    <w:rsid w:val="003B4A6A"/>
    <w:rsid w:val="003B6636"/>
    <w:rsid w:val="003B6922"/>
    <w:rsid w:val="003B7383"/>
    <w:rsid w:val="003C078D"/>
    <w:rsid w:val="003C1000"/>
    <w:rsid w:val="003C1BEA"/>
    <w:rsid w:val="003C540F"/>
    <w:rsid w:val="003C5493"/>
    <w:rsid w:val="003C63E4"/>
    <w:rsid w:val="003C65C1"/>
    <w:rsid w:val="003C691D"/>
    <w:rsid w:val="003C6936"/>
    <w:rsid w:val="003D04A0"/>
    <w:rsid w:val="003D0549"/>
    <w:rsid w:val="003D0A9F"/>
    <w:rsid w:val="003D2DB7"/>
    <w:rsid w:val="003D37A1"/>
    <w:rsid w:val="003D446B"/>
    <w:rsid w:val="003D48FF"/>
    <w:rsid w:val="003D5201"/>
    <w:rsid w:val="003D57C7"/>
    <w:rsid w:val="003D5AED"/>
    <w:rsid w:val="003D6B17"/>
    <w:rsid w:val="003D7A5C"/>
    <w:rsid w:val="003E07C3"/>
    <w:rsid w:val="003E0EE2"/>
    <w:rsid w:val="003E0F92"/>
    <w:rsid w:val="003E1836"/>
    <w:rsid w:val="003E1853"/>
    <w:rsid w:val="003E1F73"/>
    <w:rsid w:val="003E2A34"/>
    <w:rsid w:val="003E3889"/>
    <w:rsid w:val="003E567E"/>
    <w:rsid w:val="003E5D81"/>
    <w:rsid w:val="003E646C"/>
    <w:rsid w:val="003E68E7"/>
    <w:rsid w:val="003E74BA"/>
    <w:rsid w:val="003E799B"/>
    <w:rsid w:val="003F05A3"/>
    <w:rsid w:val="003F062E"/>
    <w:rsid w:val="003F0A62"/>
    <w:rsid w:val="003F0BAA"/>
    <w:rsid w:val="003F1006"/>
    <w:rsid w:val="003F1975"/>
    <w:rsid w:val="003F1B62"/>
    <w:rsid w:val="003F1FCD"/>
    <w:rsid w:val="003F2C8B"/>
    <w:rsid w:val="003F3100"/>
    <w:rsid w:val="003F5011"/>
    <w:rsid w:val="003F573A"/>
    <w:rsid w:val="003F6248"/>
    <w:rsid w:val="003F6F66"/>
    <w:rsid w:val="003F7692"/>
    <w:rsid w:val="003F7C60"/>
    <w:rsid w:val="00401368"/>
    <w:rsid w:val="0040218B"/>
    <w:rsid w:val="00403717"/>
    <w:rsid w:val="00404524"/>
    <w:rsid w:val="004045B8"/>
    <w:rsid w:val="004051AB"/>
    <w:rsid w:val="004051E4"/>
    <w:rsid w:val="00405581"/>
    <w:rsid w:val="00405995"/>
    <w:rsid w:val="004063B7"/>
    <w:rsid w:val="00406B91"/>
    <w:rsid w:val="00406E22"/>
    <w:rsid w:val="00406FC8"/>
    <w:rsid w:val="00410602"/>
    <w:rsid w:val="0041061A"/>
    <w:rsid w:val="0041068F"/>
    <w:rsid w:val="0041099B"/>
    <w:rsid w:val="004119AE"/>
    <w:rsid w:val="004142A2"/>
    <w:rsid w:val="004142E1"/>
    <w:rsid w:val="004146AD"/>
    <w:rsid w:val="004157C4"/>
    <w:rsid w:val="00415814"/>
    <w:rsid w:val="0041714A"/>
    <w:rsid w:val="0041788A"/>
    <w:rsid w:val="004201E7"/>
    <w:rsid w:val="004205EA"/>
    <w:rsid w:val="004242CE"/>
    <w:rsid w:val="004246F1"/>
    <w:rsid w:val="00424871"/>
    <w:rsid w:val="004249AA"/>
    <w:rsid w:val="00425612"/>
    <w:rsid w:val="0042681B"/>
    <w:rsid w:val="00426836"/>
    <w:rsid w:val="0042731E"/>
    <w:rsid w:val="004274B6"/>
    <w:rsid w:val="004304DF"/>
    <w:rsid w:val="00435031"/>
    <w:rsid w:val="004352A3"/>
    <w:rsid w:val="00436085"/>
    <w:rsid w:val="00436744"/>
    <w:rsid w:val="00436F92"/>
    <w:rsid w:val="00437B46"/>
    <w:rsid w:val="00437F82"/>
    <w:rsid w:val="00440A71"/>
    <w:rsid w:val="00442CC1"/>
    <w:rsid w:val="00443BD3"/>
    <w:rsid w:val="00443E39"/>
    <w:rsid w:val="00445AE7"/>
    <w:rsid w:val="00446263"/>
    <w:rsid w:val="00446894"/>
    <w:rsid w:val="00450655"/>
    <w:rsid w:val="00451B6C"/>
    <w:rsid w:val="00451DF4"/>
    <w:rsid w:val="00452AEC"/>
    <w:rsid w:val="00452BD6"/>
    <w:rsid w:val="00453DC9"/>
    <w:rsid w:val="00453FA8"/>
    <w:rsid w:val="004547CB"/>
    <w:rsid w:val="00455037"/>
    <w:rsid w:val="00455059"/>
    <w:rsid w:val="00455EC5"/>
    <w:rsid w:val="00455EF9"/>
    <w:rsid w:val="00456471"/>
    <w:rsid w:val="00457BE5"/>
    <w:rsid w:val="004603B4"/>
    <w:rsid w:val="004603D4"/>
    <w:rsid w:val="00460FEE"/>
    <w:rsid w:val="004614A7"/>
    <w:rsid w:val="00461504"/>
    <w:rsid w:val="0046189B"/>
    <w:rsid w:val="00462F1E"/>
    <w:rsid w:val="004639E8"/>
    <w:rsid w:val="00463C4A"/>
    <w:rsid w:val="00465881"/>
    <w:rsid w:val="00466F29"/>
    <w:rsid w:val="004672FF"/>
    <w:rsid w:val="004709CD"/>
    <w:rsid w:val="00471406"/>
    <w:rsid w:val="0047243C"/>
    <w:rsid w:val="004735CA"/>
    <w:rsid w:val="004736D1"/>
    <w:rsid w:val="00474341"/>
    <w:rsid w:val="004746E7"/>
    <w:rsid w:val="004747B9"/>
    <w:rsid w:val="00474A0F"/>
    <w:rsid w:val="00474AC2"/>
    <w:rsid w:val="00475BA4"/>
    <w:rsid w:val="00475F06"/>
    <w:rsid w:val="00476F12"/>
    <w:rsid w:val="0047746F"/>
    <w:rsid w:val="0048035C"/>
    <w:rsid w:val="00480A6E"/>
    <w:rsid w:val="00481DD6"/>
    <w:rsid w:val="00481F1C"/>
    <w:rsid w:val="00482D30"/>
    <w:rsid w:val="00484721"/>
    <w:rsid w:val="00484736"/>
    <w:rsid w:val="00484742"/>
    <w:rsid w:val="00484A41"/>
    <w:rsid w:val="004856BA"/>
    <w:rsid w:val="0048605F"/>
    <w:rsid w:val="00486613"/>
    <w:rsid w:val="004878D5"/>
    <w:rsid w:val="00487FFC"/>
    <w:rsid w:val="0049054F"/>
    <w:rsid w:val="0049172F"/>
    <w:rsid w:val="00491C22"/>
    <w:rsid w:val="004929DC"/>
    <w:rsid w:val="004938A2"/>
    <w:rsid w:val="00493C14"/>
    <w:rsid w:val="00494275"/>
    <w:rsid w:val="00494C54"/>
    <w:rsid w:val="00494FE1"/>
    <w:rsid w:val="00495051"/>
    <w:rsid w:val="00496935"/>
    <w:rsid w:val="004974B3"/>
    <w:rsid w:val="00497AD9"/>
    <w:rsid w:val="004A0553"/>
    <w:rsid w:val="004A10BB"/>
    <w:rsid w:val="004A28AF"/>
    <w:rsid w:val="004A2AE4"/>
    <w:rsid w:val="004A3988"/>
    <w:rsid w:val="004A4B8D"/>
    <w:rsid w:val="004A4DC1"/>
    <w:rsid w:val="004A4F60"/>
    <w:rsid w:val="004A500A"/>
    <w:rsid w:val="004B000B"/>
    <w:rsid w:val="004B016B"/>
    <w:rsid w:val="004B020D"/>
    <w:rsid w:val="004B0620"/>
    <w:rsid w:val="004B0B2E"/>
    <w:rsid w:val="004B0BD2"/>
    <w:rsid w:val="004B0C11"/>
    <w:rsid w:val="004B1043"/>
    <w:rsid w:val="004B1A0D"/>
    <w:rsid w:val="004B2B7D"/>
    <w:rsid w:val="004B34C1"/>
    <w:rsid w:val="004B36A4"/>
    <w:rsid w:val="004B3B99"/>
    <w:rsid w:val="004B5062"/>
    <w:rsid w:val="004B53B9"/>
    <w:rsid w:val="004B5BFA"/>
    <w:rsid w:val="004B7A64"/>
    <w:rsid w:val="004B7FA6"/>
    <w:rsid w:val="004C2238"/>
    <w:rsid w:val="004C265D"/>
    <w:rsid w:val="004C548D"/>
    <w:rsid w:val="004C569F"/>
    <w:rsid w:val="004C6A1A"/>
    <w:rsid w:val="004C6B03"/>
    <w:rsid w:val="004C710D"/>
    <w:rsid w:val="004C792F"/>
    <w:rsid w:val="004C7C83"/>
    <w:rsid w:val="004D108E"/>
    <w:rsid w:val="004D1653"/>
    <w:rsid w:val="004D17D5"/>
    <w:rsid w:val="004D1E01"/>
    <w:rsid w:val="004D2243"/>
    <w:rsid w:val="004D3BB7"/>
    <w:rsid w:val="004D405C"/>
    <w:rsid w:val="004D41D3"/>
    <w:rsid w:val="004D4797"/>
    <w:rsid w:val="004D479F"/>
    <w:rsid w:val="004D5B14"/>
    <w:rsid w:val="004D60A5"/>
    <w:rsid w:val="004D65FA"/>
    <w:rsid w:val="004D6D10"/>
    <w:rsid w:val="004D71F4"/>
    <w:rsid w:val="004D7E37"/>
    <w:rsid w:val="004E133C"/>
    <w:rsid w:val="004E1B31"/>
    <w:rsid w:val="004E1F9A"/>
    <w:rsid w:val="004E2A4C"/>
    <w:rsid w:val="004E2CD4"/>
    <w:rsid w:val="004E306C"/>
    <w:rsid w:val="004E36DF"/>
    <w:rsid w:val="004E3A62"/>
    <w:rsid w:val="004E4206"/>
    <w:rsid w:val="004E4AC9"/>
    <w:rsid w:val="004E637C"/>
    <w:rsid w:val="004E69F2"/>
    <w:rsid w:val="004F0563"/>
    <w:rsid w:val="004F0E6D"/>
    <w:rsid w:val="004F1CC0"/>
    <w:rsid w:val="004F2C4F"/>
    <w:rsid w:val="004F305F"/>
    <w:rsid w:val="004F3310"/>
    <w:rsid w:val="004F3D95"/>
    <w:rsid w:val="004F4AD3"/>
    <w:rsid w:val="004F56FB"/>
    <w:rsid w:val="004F718A"/>
    <w:rsid w:val="004F7371"/>
    <w:rsid w:val="004F7F37"/>
    <w:rsid w:val="005007A3"/>
    <w:rsid w:val="00500EB9"/>
    <w:rsid w:val="00500F00"/>
    <w:rsid w:val="005010CE"/>
    <w:rsid w:val="0050162D"/>
    <w:rsid w:val="005019F2"/>
    <w:rsid w:val="00501E73"/>
    <w:rsid w:val="00502331"/>
    <w:rsid w:val="00502DEF"/>
    <w:rsid w:val="00502F5E"/>
    <w:rsid w:val="00503495"/>
    <w:rsid w:val="005042D6"/>
    <w:rsid w:val="005043B2"/>
    <w:rsid w:val="005046CF"/>
    <w:rsid w:val="00505C15"/>
    <w:rsid w:val="00506F13"/>
    <w:rsid w:val="00507316"/>
    <w:rsid w:val="00507A65"/>
    <w:rsid w:val="00510B4C"/>
    <w:rsid w:val="00510C0C"/>
    <w:rsid w:val="00510E75"/>
    <w:rsid w:val="00511880"/>
    <w:rsid w:val="0051258C"/>
    <w:rsid w:val="00513249"/>
    <w:rsid w:val="005156E0"/>
    <w:rsid w:val="005169BD"/>
    <w:rsid w:val="00517A0E"/>
    <w:rsid w:val="00517C2F"/>
    <w:rsid w:val="00520B1A"/>
    <w:rsid w:val="00520D24"/>
    <w:rsid w:val="0052190D"/>
    <w:rsid w:val="00523597"/>
    <w:rsid w:val="00523A19"/>
    <w:rsid w:val="005244E4"/>
    <w:rsid w:val="00524E01"/>
    <w:rsid w:val="00525109"/>
    <w:rsid w:val="0052569D"/>
    <w:rsid w:val="005257D6"/>
    <w:rsid w:val="00525C52"/>
    <w:rsid w:val="00525CE0"/>
    <w:rsid w:val="00526F99"/>
    <w:rsid w:val="00530954"/>
    <w:rsid w:val="00530DE8"/>
    <w:rsid w:val="00531163"/>
    <w:rsid w:val="005311AB"/>
    <w:rsid w:val="0053584E"/>
    <w:rsid w:val="0053599B"/>
    <w:rsid w:val="00535D3A"/>
    <w:rsid w:val="005361D0"/>
    <w:rsid w:val="005366A5"/>
    <w:rsid w:val="00536CB0"/>
    <w:rsid w:val="005378A5"/>
    <w:rsid w:val="0054070D"/>
    <w:rsid w:val="0054125D"/>
    <w:rsid w:val="00541A33"/>
    <w:rsid w:val="00541CB8"/>
    <w:rsid w:val="00542A61"/>
    <w:rsid w:val="005432BC"/>
    <w:rsid w:val="00543C7F"/>
    <w:rsid w:val="0054708B"/>
    <w:rsid w:val="005518C7"/>
    <w:rsid w:val="00553F27"/>
    <w:rsid w:val="00554A69"/>
    <w:rsid w:val="00554A89"/>
    <w:rsid w:val="00555486"/>
    <w:rsid w:val="00555658"/>
    <w:rsid w:val="0055623F"/>
    <w:rsid w:val="005565A4"/>
    <w:rsid w:val="00556B18"/>
    <w:rsid w:val="00557CFE"/>
    <w:rsid w:val="005608DC"/>
    <w:rsid w:val="00561038"/>
    <w:rsid w:val="00561E92"/>
    <w:rsid w:val="00562BFB"/>
    <w:rsid w:val="00563D5C"/>
    <w:rsid w:val="0056432B"/>
    <w:rsid w:val="005646C9"/>
    <w:rsid w:val="00565875"/>
    <w:rsid w:val="00565E86"/>
    <w:rsid w:val="00566A88"/>
    <w:rsid w:val="0057067F"/>
    <w:rsid w:val="0057122E"/>
    <w:rsid w:val="005712CF"/>
    <w:rsid w:val="00571435"/>
    <w:rsid w:val="005736B1"/>
    <w:rsid w:val="005746DC"/>
    <w:rsid w:val="00574793"/>
    <w:rsid w:val="00575460"/>
    <w:rsid w:val="00575C76"/>
    <w:rsid w:val="005763F1"/>
    <w:rsid w:val="00576D6D"/>
    <w:rsid w:val="00576F95"/>
    <w:rsid w:val="00577228"/>
    <w:rsid w:val="00577266"/>
    <w:rsid w:val="00577FC6"/>
    <w:rsid w:val="005802F5"/>
    <w:rsid w:val="005807DB"/>
    <w:rsid w:val="00580DF9"/>
    <w:rsid w:val="005817CB"/>
    <w:rsid w:val="00581A4D"/>
    <w:rsid w:val="00581B2B"/>
    <w:rsid w:val="00582632"/>
    <w:rsid w:val="00582A80"/>
    <w:rsid w:val="00582EFB"/>
    <w:rsid w:val="00583B52"/>
    <w:rsid w:val="00585B58"/>
    <w:rsid w:val="005868C1"/>
    <w:rsid w:val="00586BA8"/>
    <w:rsid w:val="005876C5"/>
    <w:rsid w:val="0058785A"/>
    <w:rsid w:val="00590613"/>
    <w:rsid w:val="00590BE0"/>
    <w:rsid w:val="005943B5"/>
    <w:rsid w:val="005954BF"/>
    <w:rsid w:val="00595681"/>
    <w:rsid w:val="0059620D"/>
    <w:rsid w:val="0059655B"/>
    <w:rsid w:val="00596CE7"/>
    <w:rsid w:val="0059740F"/>
    <w:rsid w:val="0059795E"/>
    <w:rsid w:val="00597DEA"/>
    <w:rsid w:val="005A0075"/>
    <w:rsid w:val="005A124E"/>
    <w:rsid w:val="005A1440"/>
    <w:rsid w:val="005A292C"/>
    <w:rsid w:val="005A37C9"/>
    <w:rsid w:val="005A4C49"/>
    <w:rsid w:val="005A4CFE"/>
    <w:rsid w:val="005A58C2"/>
    <w:rsid w:val="005A6086"/>
    <w:rsid w:val="005A6B51"/>
    <w:rsid w:val="005A6BBA"/>
    <w:rsid w:val="005A6E6E"/>
    <w:rsid w:val="005A73D7"/>
    <w:rsid w:val="005A76E7"/>
    <w:rsid w:val="005B14D6"/>
    <w:rsid w:val="005B3605"/>
    <w:rsid w:val="005B3736"/>
    <w:rsid w:val="005B3A69"/>
    <w:rsid w:val="005B42F1"/>
    <w:rsid w:val="005B65B5"/>
    <w:rsid w:val="005B65E9"/>
    <w:rsid w:val="005B677B"/>
    <w:rsid w:val="005B7568"/>
    <w:rsid w:val="005C1536"/>
    <w:rsid w:val="005C2341"/>
    <w:rsid w:val="005C28AD"/>
    <w:rsid w:val="005C363B"/>
    <w:rsid w:val="005C3809"/>
    <w:rsid w:val="005C3F70"/>
    <w:rsid w:val="005C4C5A"/>
    <w:rsid w:val="005C7A7B"/>
    <w:rsid w:val="005D067B"/>
    <w:rsid w:val="005D1D27"/>
    <w:rsid w:val="005D23A2"/>
    <w:rsid w:val="005D5984"/>
    <w:rsid w:val="005D5A62"/>
    <w:rsid w:val="005D6205"/>
    <w:rsid w:val="005D6E71"/>
    <w:rsid w:val="005D7E56"/>
    <w:rsid w:val="005E116D"/>
    <w:rsid w:val="005E1455"/>
    <w:rsid w:val="005E1D09"/>
    <w:rsid w:val="005E299D"/>
    <w:rsid w:val="005E3A37"/>
    <w:rsid w:val="005E47AC"/>
    <w:rsid w:val="005E4AD7"/>
    <w:rsid w:val="005E52E4"/>
    <w:rsid w:val="005E663F"/>
    <w:rsid w:val="005E6B5F"/>
    <w:rsid w:val="005E772B"/>
    <w:rsid w:val="005E7B34"/>
    <w:rsid w:val="005E7B80"/>
    <w:rsid w:val="005E7F5C"/>
    <w:rsid w:val="005F03A1"/>
    <w:rsid w:val="005F0AA7"/>
    <w:rsid w:val="005F0D92"/>
    <w:rsid w:val="005F0EE0"/>
    <w:rsid w:val="005F2172"/>
    <w:rsid w:val="005F22CE"/>
    <w:rsid w:val="005F3496"/>
    <w:rsid w:val="005F4989"/>
    <w:rsid w:val="005F519C"/>
    <w:rsid w:val="005F74AA"/>
    <w:rsid w:val="005F7860"/>
    <w:rsid w:val="00600300"/>
    <w:rsid w:val="0060037B"/>
    <w:rsid w:val="00600551"/>
    <w:rsid w:val="0060106C"/>
    <w:rsid w:val="00602386"/>
    <w:rsid w:val="006042A7"/>
    <w:rsid w:val="006044E9"/>
    <w:rsid w:val="0060487A"/>
    <w:rsid w:val="00606BB7"/>
    <w:rsid w:val="00606EAA"/>
    <w:rsid w:val="006071A4"/>
    <w:rsid w:val="00607C29"/>
    <w:rsid w:val="006110DC"/>
    <w:rsid w:val="0061122C"/>
    <w:rsid w:val="006114F6"/>
    <w:rsid w:val="00611998"/>
    <w:rsid w:val="0061221E"/>
    <w:rsid w:val="00613A96"/>
    <w:rsid w:val="0061460B"/>
    <w:rsid w:val="00614A9E"/>
    <w:rsid w:val="006158A5"/>
    <w:rsid w:val="006170A0"/>
    <w:rsid w:val="0062127B"/>
    <w:rsid w:val="00621D92"/>
    <w:rsid w:val="00622616"/>
    <w:rsid w:val="00622C51"/>
    <w:rsid w:val="00622E0A"/>
    <w:rsid w:val="00623745"/>
    <w:rsid w:val="00625740"/>
    <w:rsid w:val="00625836"/>
    <w:rsid w:val="00625C9C"/>
    <w:rsid w:val="00626061"/>
    <w:rsid w:val="00626310"/>
    <w:rsid w:val="00626C8F"/>
    <w:rsid w:val="006307AF"/>
    <w:rsid w:val="00630BAD"/>
    <w:rsid w:val="006313F9"/>
    <w:rsid w:val="00631995"/>
    <w:rsid w:val="00631C59"/>
    <w:rsid w:val="006320FD"/>
    <w:rsid w:val="00632CDA"/>
    <w:rsid w:val="00632D0D"/>
    <w:rsid w:val="00633485"/>
    <w:rsid w:val="00633DDD"/>
    <w:rsid w:val="006347A9"/>
    <w:rsid w:val="00634CE1"/>
    <w:rsid w:val="00635612"/>
    <w:rsid w:val="00636136"/>
    <w:rsid w:val="0063739C"/>
    <w:rsid w:val="00637511"/>
    <w:rsid w:val="006376B9"/>
    <w:rsid w:val="00637835"/>
    <w:rsid w:val="00640026"/>
    <w:rsid w:val="006404DB"/>
    <w:rsid w:val="00642BE7"/>
    <w:rsid w:val="006430B5"/>
    <w:rsid w:val="00643417"/>
    <w:rsid w:val="00643C61"/>
    <w:rsid w:val="00644B2D"/>
    <w:rsid w:val="00646459"/>
    <w:rsid w:val="006473D7"/>
    <w:rsid w:val="00650207"/>
    <w:rsid w:val="00650350"/>
    <w:rsid w:val="0065246C"/>
    <w:rsid w:val="0065265B"/>
    <w:rsid w:val="0065294E"/>
    <w:rsid w:val="00652CA0"/>
    <w:rsid w:val="0065424D"/>
    <w:rsid w:val="00654CD8"/>
    <w:rsid w:val="00655900"/>
    <w:rsid w:val="00657990"/>
    <w:rsid w:val="00657D67"/>
    <w:rsid w:val="006600C5"/>
    <w:rsid w:val="0066067D"/>
    <w:rsid w:val="0066084E"/>
    <w:rsid w:val="00662199"/>
    <w:rsid w:val="006621A2"/>
    <w:rsid w:val="00662394"/>
    <w:rsid w:val="0066315B"/>
    <w:rsid w:val="00663CEE"/>
    <w:rsid w:val="00663E67"/>
    <w:rsid w:val="00664C53"/>
    <w:rsid w:val="00664C64"/>
    <w:rsid w:val="00665DC5"/>
    <w:rsid w:val="00667523"/>
    <w:rsid w:val="006720BE"/>
    <w:rsid w:val="00676031"/>
    <w:rsid w:val="00676059"/>
    <w:rsid w:val="006764A8"/>
    <w:rsid w:val="006777CE"/>
    <w:rsid w:val="00677B78"/>
    <w:rsid w:val="00677E53"/>
    <w:rsid w:val="00680E1B"/>
    <w:rsid w:val="00681201"/>
    <w:rsid w:val="00681D1B"/>
    <w:rsid w:val="006825B2"/>
    <w:rsid w:val="0068267F"/>
    <w:rsid w:val="006826B8"/>
    <w:rsid w:val="00682912"/>
    <w:rsid w:val="00683B67"/>
    <w:rsid w:val="006854B3"/>
    <w:rsid w:val="00685506"/>
    <w:rsid w:val="00685BA4"/>
    <w:rsid w:val="00685BC2"/>
    <w:rsid w:val="00686B97"/>
    <w:rsid w:val="00686DFC"/>
    <w:rsid w:val="00687B8C"/>
    <w:rsid w:val="00690657"/>
    <w:rsid w:val="00690894"/>
    <w:rsid w:val="00691536"/>
    <w:rsid w:val="00691E63"/>
    <w:rsid w:val="00692CEF"/>
    <w:rsid w:val="00694280"/>
    <w:rsid w:val="00696212"/>
    <w:rsid w:val="00696A92"/>
    <w:rsid w:val="00696E62"/>
    <w:rsid w:val="0069706F"/>
    <w:rsid w:val="006970A6"/>
    <w:rsid w:val="0069799C"/>
    <w:rsid w:val="006A023D"/>
    <w:rsid w:val="006A2014"/>
    <w:rsid w:val="006A2247"/>
    <w:rsid w:val="006A27F6"/>
    <w:rsid w:val="006A42DD"/>
    <w:rsid w:val="006A4732"/>
    <w:rsid w:val="006A48E5"/>
    <w:rsid w:val="006A4ACA"/>
    <w:rsid w:val="006A4AFA"/>
    <w:rsid w:val="006A6875"/>
    <w:rsid w:val="006B0677"/>
    <w:rsid w:val="006B06FB"/>
    <w:rsid w:val="006B0855"/>
    <w:rsid w:val="006B0E73"/>
    <w:rsid w:val="006B1597"/>
    <w:rsid w:val="006B1EF6"/>
    <w:rsid w:val="006B2492"/>
    <w:rsid w:val="006B2526"/>
    <w:rsid w:val="006B2B03"/>
    <w:rsid w:val="006B3F89"/>
    <w:rsid w:val="006B426F"/>
    <w:rsid w:val="006B42D3"/>
    <w:rsid w:val="006B4939"/>
    <w:rsid w:val="006B4B0B"/>
    <w:rsid w:val="006B50CF"/>
    <w:rsid w:val="006B51EE"/>
    <w:rsid w:val="006B7A0B"/>
    <w:rsid w:val="006B7DE9"/>
    <w:rsid w:val="006C28ED"/>
    <w:rsid w:val="006C320A"/>
    <w:rsid w:val="006C3339"/>
    <w:rsid w:val="006C3E57"/>
    <w:rsid w:val="006C549D"/>
    <w:rsid w:val="006C56F0"/>
    <w:rsid w:val="006C5BFF"/>
    <w:rsid w:val="006C5C0F"/>
    <w:rsid w:val="006C5F16"/>
    <w:rsid w:val="006C638D"/>
    <w:rsid w:val="006C76EE"/>
    <w:rsid w:val="006D057C"/>
    <w:rsid w:val="006D0DB6"/>
    <w:rsid w:val="006D1152"/>
    <w:rsid w:val="006D1434"/>
    <w:rsid w:val="006D19B1"/>
    <w:rsid w:val="006D1CC4"/>
    <w:rsid w:val="006D2102"/>
    <w:rsid w:val="006D211B"/>
    <w:rsid w:val="006D29D3"/>
    <w:rsid w:val="006D38F4"/>
    <w:rsid w:val="006D3F7D"/>
    <w:rsid w:val="006D42C5"/>
    <w:rsid w:val="006D479D"/>
    <w:rsid w:val="006D55CC"/>
    <w:rsid w:val="006D5CBA"/>
    <w:rsid w:val="006D67B6"/>
    <w:rsid w:val="006D68BE"/>
    <w:rsid w:val="006D6A92"/>
    <w:rsid w:val="006D713A"/>
    <w:rsid w:val="006D7BEF"/>
    <w:rsid w:val="006E01AB"/>
    <w:rsid w:val="006E0507"/>
    <w:rsid w:val="006E2090"/>
    <w:rsid w:val="006E2B3A"/>
    <w:rsid w:val="006E2B92"/>
    <w:rsid w:val="006E3536"/>
    <w:rsid w:val="006E391D"/>
    <w:rsid w:val="006E46F4"/>
    <w:rsid w:val="006E5CFA"/>
    <w:rsid w:val="006E6E4C"/>
    <w:rsid w:val="006F011B"/>
    <w:rsid w:val="006F0297"/>
    <w:rsid w:val="006F0559"/>
    <w:rsid w:val="006F11E4"/>
    <w:rsid w:val="006F210F"/>
    <w:rsid w:val="006F399D"/>
    <w:rsid w:val="006F3AE0"/>
    <w:rsid w:val="006F3E13"/>
    <w:rsid w:val="006F3F08"/>
    <w:rsid w:val="006F5267"/>
    <w:rsid w:val="006F5382"/>
    <w:rsid w:val="006F6588"/>
    <w:rsid w:val="007002BF"/>
    <w:rsid w:val="00700365"/>
    <w:rsid w:val="00700A66"/>
    <w:rsid w:val="00701120"/>
    <w:rsid w:val="00701EEF"/>
    <w:rsid w:val="007031BC"/>
    <w:rsid w:val="0070342C"/>
    <w:rsid w:val="0070374A"/>
    <w:rsid w:val="00703D84"/>
    <w:rsid w:val="007047E8"/>
    <w:rsid w:val="00704835"/>
    <w:rsid w:val="007048ED"/>
    <w:rsid w:val="00704C71"/>
    <w:rsid w:val="0070511B"/>
    <w:rsid w:val="007056E8"/>
    <w:rsid w:val="007058AE"/>
    <w:rsid w:val="00707F5F"/>
    <w:rsid w:val="007116D1"/>
    <w:rsid w:val="00711DED"/>
    <w:rsid w:val="007125EC"/>
    <w:rsid w:val="007131DF"/>
    <w:rsid w:val="0071324C"/>
    <w:rsid w:val="00713458"/>
    <w:rsid w:val="00715100"/>
    <w:rsid w:val="00715A5B"/>
    <w:rsid w:val="0071682C"/>
    <w:rsid w:val="00717E9C"/>
    <w:rsid w:val="007211BA"/>
    <w:rsid w:val="007223E4"/>
    <w:rsid w:val="0072274B"/>
    <w:rsid w:val="00722F6E"/>
    <w:rsid w:val="00723039"/>
    <w:rsid w:val="00723D00"/>
    <w:rsid w:val="00724AED"/>
    <w:rsid w:val="00724B4D"/>
    <w:rsid w:val="00725B61"/>
    <w:rsid w:val="00726471"/>
    <w:rsid w:val="00726AB9"/>
    <w:rsid w:val="00726D23"/>
    <w:rsid w:val="00727021"/>
    <w:rsid w:val="0072724D"/>
    <w:rsid w:val="00727C13"/>
    <w:rsid w:val="00731276"/>
    <w:rsid w:val="00732A23"/>
    <w:rsid w:val="00732FB4"/>
    <w:rsid w:val="0073364C"/>
    <w:rsid w:val="007348A0"/>
    <w:rsid w:val="007355ED"/>
    <w:rsid w:val="00735C01"/>
    <w:rsid w:val="0073670F"/>
    <w:rsid w:val="007378D1"/>
    <w:rsid w:val="00737988"/>
    <w:rsid w:val="00737EBD"/>
    <w:rsid w:val="007403EF"/>
    <w:rsid w:val="0074049B"/>
    <w:rsid w:val="00740F6F"/>
    <w:rsid w:val="00741265"/>
    <w:rsid w:val="00741647"/>
    <w:rsid w:val="00741920"/>
    <w:rsid w:val="00741B65"/>
    <w:rsid w:val="007426CC"/>
    <w:rsid w:val="00744922"/>
    <w:rsid w:val="00744AA2"/>
    <w:rsid w:val="00744ED9"/>
    <w:rsid w:val="00745F2B"/>
    <w:rsid w:val="00746978"/>
    <w:rsid w:val="00747E94"/>
    <w:rsid w:val="00750485"/>
    <w:rsid w:val="00750912"/>
    <w:rsid w:val="00751112"/>
    <w:rsid w:val="0075325F"/>
    <w:rsid w:val="00753D1E"/>
    <w:rsid w:val="0075441D"/>
    <w:rsid w:val="00754578"/>
    <w:rsid w:val="00755493"/>
    <w:rsid w:val="00755794"/>
    <w:rsid w:val="007560F3"/>
    <w:rsid w:val="007577C5"/>
    <w:rsid w:val="00760359"/>
    <w:rsid w:val="00761A69"/>
    <w:rsid w:val="0076248A"/>
    <w:rsid w:val="00762BD9"/>
    <w:rsid w:val="007636CC"/>
    <w:rsid w:val="00764133"/>
    <w:rsid w:val="00765080"/>
    <w:rsid w:val="00765B85"/>
    <w:rsid w:val="00767011"/>
    <w:rsid w:val="00770205"/>
    <w:rsid w:val="00771C19"/>
    <w:rsid w:val="0077228F"/>
    <w:rsid w:val="00773194"/>
    <w:rsid w:val="00773770"/>
    <w:rsid w:val="00773AE8"/>
    <w:rsid w:val="00774B21"/>
    <w:rsid w:val="00774F32"/>
    <w:rsid w:val="00774F54"/>
    <w:rsid w:val="007767B9"/>
    <w:rsid w:val="00776E4D"/>
    <w:rsid w:val="00777661"/>
    <w:rsid w:val="00777BAC"/>
    <w:rsid w:val="00780813"/>
    <w:rsid w:val="00780C69"/>
    <w:rsid w:val="00782748"/>
    <w:rsid w:val="007830F2"/>
    <w:rsid w:val="0078337E"/>
    <w:rsid w:val="007833C8"/>
    <w:rsid w:val="0078394F"/>
    <w:rsid w:val="00783E8B"/>
    <w:rsid w:val="00784E0B"/>
    <w:rsid w:val="007867F9"/>
    <w:rsid w:val="00794FEC"/>
    <w:rsid w:val="00795642"/>
    <w:rsid w:val="007957AE"/>
    <w:rsid w:val="007962D8"/>
    <w:rsid w:val="00796789"/>
    <w:rsid w:val="00796A5A"/>
    <w:rsid w:val="00796C11"/>
    <w:rsid w:val="0079726F"/>
    <w:rsid w:val="007976AA"/>
    <w:rsid w:val="007978AB"/>
    <w:rsid w:val="00797AF3"/>
    <w:rsid w:val="00797E67"/>
    <w:rsid w:val="007A02D4"/>
    <w:rsid w:val="007A03B1"/>
    <w:rsid w:val="007A0476"/>
    <w:rsid w:val="007A07EF"/>
    <w:rsid w:val="007A3A61"/>
    <w:rsid w:val="007A4668"/>
    <w:rsid w:val="007A4AD7"/>
    <w:rsid w:val="007A5C22"/>
    <w:rsid w:val="007A63C8"/>
    <w:rsid w:val="007A760A"/>
    <w:rsid w:val="007B144E"/>
    <w:rsid w:val="007B1732"/>
    <w:rsid w:val="007B205B"/>
    <w:rsid w:val="007B23EE"/>
    <w:rsid w:val="007B245C"/>
    <w:rsid w:val="007B2530"/>
    <w:rsid w:val="007B3522"/>
    <w:rsid w:val="007B3BEA"/>
    <w:rsid w:val="007B4847"/>
    <w:rsid w:val="007B5515"/>
    <w:rsid w:val="007B60C8"/>
    <w:rsid w:val="007B6101"/>
    <w:rsid w:val="007B6476"/>
    <w:rsid w:val="007B6CB5"/>
    <w:rsid w:val="007B6CDE"/>
    <w:rsid w:val="007B70E3"/>
    <w:rsid w:val="007B713A"/>
    <w:rsid w:val="007C1332"/>
    <w:rsid w:val="007C1A90"/>
    <w:rsid w:val="007C3326"/>
    <w:rsid w:val="007C3905"/>
    <w:rsid w:val="007C4F67"/>
    <w:rsid w:val="007C532B"/>
    <w:rsid w:val="007C54BB"/>
    <w:rsid w:val="007C550A"/>
    <w:rsid w:val="007C5703"/>
    <w:rsid w:val="007C5C02"/>
    <w:rsid w:val="007C5D2E"/>
    <w:rsid w:val="007C74A0"/>
    <w:rsid w:val="007D066B"/>
    <w:rsid w:val="007D1EF1"/>
    <w:rsid w:val="007D2292"/>
    <w:rsid w:val="007D4290"/>
    <w:rsid w:val="007D5706"/>
    <w:rsid w:val="007D5E22"/>
    <w:rsid w:val="007D7798"/>
    <w:rsid w:val="007D79AD"/>
    <w:rsid w:val="007D7BA4"/>
    <w:rsid w:val="007E10D0"/>
    <w:rsid w:val="007E162D"/>
    <w:rsid w:val="007E18DA"/>
    <w:rsid w:val="007E272A"/>
    <w:rsid w:val="007E3052"/>
    <w:rsid w:val="007E3058"/>
    <w:rsid w:val="007E3F1D"/>
    <w:rsid w:val="007E40A0"/>
    <w:rsid w:val="007E4A9C"/>
    <w:rsid w:val="007E4DBF"/>
    <w:rsid w:val="007E4E6D"/>
    <w:rsid w:val="007E4ECB"/>
    <w:rsid w:val="007E56B7"/>
    <w:rsid w:val="007E625A"/>
    <w:rsid w:val="007E66BD"/>
    <w:rsid w:val="007E6810"/>
    <w:rsid w:val="007E716C"/>
    <w:rsid w:val="007F1D56"/>
    <w:rsid w:val="007F1E15"/>
    <w:rsid w:val="007F20B9"/>
    <w:rsid w:val="007F22F9"/>
    <w:rsid w:val="007F295E"/>
    <w:rsid w:val="007F298F"/>
    <w:rsid w:val="007F2BEB"/>
    <w:rsid w:val="007F2F20"/>
    <w:rsid w:val="007F380B"/>
    <w:rsid w:val="007F3F4F"/>
    <w:rsid w:val="007F4837"/>
    <w:rsid w:val="007F597D"/>
    <w:rsid w:val="007F66EA"/>
    <w:rsid w:val="007F6DC2"/>
    <w:rsid w:val="00800047"/>
    <w:rsid w:val="00800200"/>
    <w:rsid w:val="008005E4"/>
    <w:rsid w:val="008013FB"/>
    <w:rsid w:val="00802C58"/>
    <w:rsid w:val="00802C78"/>
    <w:rsid w:val="00803D5A"/>
    <w:rsid w:val="00804282"/>
    <w:rsid w:val="00804309"/>
    <w:rsid w:val="008048EE"/>
    <w:rsid w:val="00804E20"/>
    <w:rsid w:val="00805093"/>
    <w:rsid w:val="00805B4F"/>
    <w:rsid w:val="00805C3B"/>
    <w:rsid w:val="00806099"/>
    <w:rsid w:val="00806F0D"/>
    <w:rsid w:val="00807B3C"/>
    <w:rsid w:val="0081076D"/>
    <w:rsid w:val="008109F3"/>
    <w:rsid w:val="00810C01"/>
    <w:rsid w:val="00810D5F"/>
    <w:rsid w:val="00811784"/>
    <w:rsid w:val="0081269C"/>
    <w:rsid w:val="008149C5"/>
    <w:rsid w:val="0081513D"/>
    <w:rsid w:val="008152C1"/>
    <w:rsid w:val="008152DA"/>
    <w:rsid w:val="008154A7"/>
    <w:rsid w:val="008154EA"/>
    <w:rsid w:val="00816262"/>
    <w:rsid w:val="0081650D"/>
    <w:rsid w:val="008169C2"/>
    <w:rsid w:val="00816A7F"/>
    <w:rsid w:val="00820539"/>
    <w:rsid w:val="00823017"/>
    <w:rsid w:val="00823C4B"/>
    <w:rsid w:val="00824AF0"/>
    <w:rsid w:val="00826F72"/>
    <w:rsid w:val="0082711C"/>
    <w:rsid w:val="008274AE"/>
    <w:rsid w:val="00832915"/>
    <w:rsid w:val="008337F1"/>
    <w:rsid w:val="00833862"/>
    <w:rsid w:val="00833D3D"/>
    <w:rsid w:val="0083476A"/>
    <w:rsid w:val="00834943"/>
    <w:rsid w:val="00835155"/>
    <w:rsid w:val="008355B8"/>
    <w:rsid w:val="00835E6E"/>
    <w:rsid w:val="00836186"/>
    <w:rsid w:val="00836351"/>
    <w:rsid w:val="008365EE"/>
    <w:rsid w:val="008377D7"/>
    <w:rsid w:val="008401DE"/>
    <w:rsid w:val="008402D5"/>
    <w:rsid w:val="0084082C"/>
    <w:rsid w:val="00840E83"/>
    <w:rsid w:val="0084132A"/>
    <w:rsid w:val="008418BD"/>
    <w:rsid w:val="00842212"/>
    <w:rsid w:val="00843151"/>
    <w:rsid w:val="0084324B"/>
    <w:rsid w:val="008434C2"/>
    <w:rsid w:val="00845889"/>
    <w:rsid w:val="0084739A"/>
    <w:rsid w:val="0084755D"/>
    <w:rsid w:val="00847856"/>
    <w:rsid w:val="008507D5"/>
    <w:rsid w:val="00850FA3"/>
    <w:rsid w:val="0085123F"/>
    <w:rsid w:val="00852896"/>
    <w:rsid w:val="008533A8"/>
    <w:rsid w:val="00853703"/>
    <w:rsid w:val="00853CBD"/>
    <w:rsid w:val="00853D69"/>
    <w:rsid w:val="00855184"/>
    <w:rsid w:val="00855626"/>
    <w:rsid w:val="00855B78"/>
    <w:rsid w:val="008574F2"/>
    <w:rsid w:val="00857A79"/>
    <w:rsid w:val="00860CEE"/>
    <w:rsid w:val="00860E72"/>
    <w:rsid w:val="00861AFF"/>
    <w:rsid w:val="00861DB0"/>
    <w:rsid w:val="00861F1A"/>
    <w:rsid w:val="008623CB"/>
    <w:rsid w:val="00862A8F"/>
    <w:rsid w:val="00862C96"/>
    <w:rsid w:val="00863BF2"/>
    <w:rsid w:val="00865227"/>
    <w:rsid w:val="00865421"/>
    <w:rsid w:val="00865434"/>
    <w:rsid w:val="00865437"/>
    <w:rsid w:val="00866B11"/>
    <w:rsid w:val="008679C9"/>
    <w:rsid w:val="00867A91"/>
    <w:rsid w:val="00867D3D"/>
    <w:rsid w:val="00871016"/>
    <w:rsid w:val="008728A9"/>
    <w:rsid w:val="00873E48"/>
    <w:rsid w:val="00873EDA"/>
    <w:rsid w:val="008745B2"/>
    <w:rsid w:val="00875B79"/>
    <w:rsid w:val="008761A3"/>
    <w:rsid w:val="0087636F"/>
    <w:rsid w:val="008804D6"/>
    <w:rsid w:val="00880BEC"/>
    <w:rsid w:val="00880ECC"/>
    <w:rsid w:val="0088148A"/>
    <w:rsid w:val="008817A0"/>
    <w:rsid w:val="00881E49"/>
    <w:rsid w:val="008836C7"/>
    <w:rsid w:val="008854D9"/>
    <w:rsid w:val="00885F67"/>
    <w:rsid w:val="008861B1"/>
    <w:rsid w:val="00886CCD"/>
    <w:rsid w:val="00886F39"/>
    <w:rsid w:val="00886FBE"/>
    <w:rsid w:val="00887042"/>
    <w:rsid w:val="00890C84"/>
    <w:rsid w:val="00890E62"/>
    <w:rsid w:val="00890FD2"/>
    <w:rsid w:val="00891662"/>
    <w:rsid w:val="008934D3"/>
    <w:rsid w:val="00893A84"/>
    <w:rsid w:val="008940F2"/>
    <w:rsid w:val="00895538"/>
    <w:rsid w:val="00895807"/>
    <w:rsid w:val="00896E40"/>
    <w:rsid w:val="008978CC"/>
    <w:rsid w:val="008A0144"/>
    <w:rsid w:val="008A03EE"/>
    <w:rsid w:val="008A040A"/>
    <w:rsid w:val="008A05F3"/>
    <w:rsid w:val="008A29FC"/>
    <w:rsid w:val="008A326B"/>
    <w:rsid w:val="008A3544"/>
    <w:rsid w:val="008A456F"/>
    <w:rsid w:val="008A55E0"/>
    <w:rsid w:val="008A570D"/>
    <w:rsid w:val="008A6E77"/>
    <w:rsid w:val="008A71A4"/>
    <w:rsid w:val="008A79F4"/>
    <w:rsid w:val="008A7A1D"/>
    <w:rsid w:val="008A7AD0"/>
    <w:rsid w:val="008B0682"/>
    <w:rsid w:val="008B0C7A"/>
    <w:rsid w:val="008B1360"/>
    <w:rsid w:val="008B1697"/>
    <w:rsid w:val="008B1C4C"/>
    <w:rsid w:val="008B1E49"/>
    <w:rsid w:val="008B2807"/>
    <w:rsid w:val="008B2BDD"/>
    <w:rsid w:val="008B2BF2"/>
    <w:rsid w:val="008B3A1E"/>
    <w:rsid w:val="008B5B51"/>
    <w:rsid w:val="008B625E"/>
    <w:rsid w:val="008B6530"/>
    <w:rsid w:val="008B6857"/>
    <w:rsid w:val="008B6DF9"/>
    <w:rsid w:val="008B7267"/>
    <w:rsid w:val="008C0420"/>
    <w:rsid w:val="008C118D"/>
    <w:rsid w:val="008C27B4"/>
    <w:rsid w:val="008C2A37"/>
    <w:rsid w:val="008C32D4"/>
    <w:rsid w:val="008C376D"/>
    <w:rsid w:val="008C6B98"/>
    <w:rsid w:val="008C7282"/>
    <w:rsid w:val="008C76B9"/>
    <w:rsid w:val="008C7A38"/>
    <w:rsid w:val="008D0328"/>
    <w:rsid w:val="008D03A7"/>
    <w:rsid w:val="008D22A5"/>
    <w:rsid w:val="008D3A5A"/>
    <w:rsid w:val="008D3A9D"/>
    <w:rsid w:val="008D3CC8"/>
    <w:rsid w:val="008D4173"/>
    <w:rsid w:val="008D4A11"/>
    <w:rsid w:val="008D5539"/>
    <w:rsid w:val="008D63FC"/>
    <w:rsid w:val="008D64AC"/>
    <w:rsid w:val="008D712B"/>
    <w:rsid w:val="008D791B"/>
    <w:rsid w:val="008D7BE6"/>
    <w:rsid w:val="008D7EC3"/>
    <w:rsid w:val="008E0D70"/>
    <w:rsid w:val="008E1B36"/>
    <w:rsid w:val="008E22AF"/>
    <w:rsid w:val="008E2806"/>
    <w:rsid w:val="008E3927"/>
    <w:rsid w:val="008E3CC2"/>
    <w:rsid w:val="008E419B"/>
    <w:rsid w:val="008E4404"/>
    <w:rsid w:val="008E575F"/>
    <w:rsid w:val="008E6148"/>
    <w:rsid w:val="008E62D9"/>
    <w:rsid w:val="008E71BD"/>
    <w:rsid w:val="008E7EF7"/>
    <w:rsid w:val="008F033F"/>
    <w:rsid w:val="008F0A72"/>
    <w:rsid w:val="008F11B9"/>
    <w:rsid w:val="008F159F"/>
    <w:rsid w:val="008F1812"/>
    <w:rsid w:val="008F2862"/>
    <w:rsid w:val="008F28E2"/>
    <w:rsid w:val="008F4737"/>
    <w:rsid w:val="008F779B"/>
    <w:rsid w:val="008F7B03"/>
    <w:rsid w:val="008F7C3F"/>
    <w:rsid w:val="0090050A"/>
    <w:rsid w:val="00901CC8"/>
    <w:rsid w:val="00901E68"/>
    <w:rsid w:val="00902FCA"/>
    <w:rsid w:val="009035DE"/>
    <w:rsid w:val="00903CAF"/>
    <w:rsid w:val="0090468E"/>
    <w:rsid w:val="00904F54"/>
    <w:rsid w:val="0090540F"/>
    <w:rsid w:val="00905CC0"/>
    <w:rsid w:val="009068BD"/>
    <w:rsid w:val="00906FE9"/>
    <w:rsid w:val="009072F7"/>
    <w:rsid w:val="009079AF"/>
    <w:rsid w:val="00910086"/>
    <w:rsid w:val="0091025F"/>
    <w:rsid w:val="00910C3F"/>
    <w:rsid w:val="00911F77"/>
    <w:rsid w:val="0091286E"/>
    <w:rsid w:val="00912BE1"/>
    <w:rsid w:val="00912CC9"/>
    <w:rsid w:val="0091372A"/>
    <w:rsid w:val="00914FD8"/>
    <w:rsid w:val="00915386"/>
    <w:rsid w:val="009157B6"/>
    <w:rsid w:val="00915C25"/>
    <w:rsid w:val="0091648D"/>
    <w:rsid w:val="00917360"/>
    <w:rsid w:val="0092025A"/>
    <w:rsid w:val="00923631"/>
    <w:rsid w:val="0092369E"/>
    <w:rsid w:val="009238A2"/>
    <w:rsid w:val="009249AF"/>
    <w:rsid w:val="00924B52"/>
    <w:rsid w:val="0092618C"/>
    <w:rsid w:val="00926D44"/>
    <w:rsid w:val="00927D1F"/>
    <w:rsid w:val="00927DB8"/>
    <w:rsid w:val="00927F97"/>
    <w:rsid w:val="0093024C"/>
    <w:rsid w:val="00930BDB"/>
    <w:rsid w:val="00931845"/>
    <w:rsid w:val="009327FE"/>
    <w:rsid w:val="009335C5"/>
    <w:rsid w:val="009338DC"/>
    <w:rsid w:val="00934A61"/>
    <w:rsid w:val="00934B30"/>
    <w:rsid w:val="00934F6D"/>
    <w:rsid w:val="00936CBD"/>
    <w:rsid w:val="009408D5"/>
    <w:rsid w:val="009408F0"/>
    <w:rsid w:val="00940F02"/>
    <w:rsid w:val="00941215"/>
    <w:rsid w:val="00941D2E"/>
    <w:rsid w:val="00942D92"/>
    <w:rsid w:val="00942E5A"/>
    <w:rsid w:val="0094339C"/>
    <w:rsid w:val="009436B4"/>
    <w:rsid w:val="00944C07"/>
    <w:rsid w:val="00946725"/>
    <w:rsid w:val="00946B5C"/>
    <w:rsid w:val="00950671"/>
    <w:rsid w:val="00950A24"/>
    <w:rsid w:val="0095141C"/>
    <w:rsid w:val="00953438"/>
    <w:rsid w:val="00953769"/>
    <w:rsid w:val="00953F24"/>
    <w:rsid w:val="00954407"/>
    <w:rsid w:val="00954D11"/>
    <w:rsid w:val="00954D75"/>
    <w:rsid w:val="009551F8"/>
    <w:rsid w:val="00956FE8"/>
    <w:rsid w:val="00960069"/>
    <w:rsid w:val="0096079D"/>
    <w:rsid w:val="009617B6"/>
    <w:rsid w:val="00961FD0"/>
    <w:rsid w:val="0096502C"/>
    <w:rsid w:val="009652BF"/>
    <w:rsid w:val="00965750"/>
    <w:rsid w:val="009669AC"/>
    <w:rsid w:val="00966B82"/>
    <w:rsid w:val="00967237"/>
    <w:rsid w:val="00971395"/>
    <w:rsid w:val="00972384"/>
    <w:rsid w:val="00972E0F"/>
    <w:rsid w:val="00972FB1"/>
    <w:rsid w:val="00972FFA"/>
    <w:rsid w:val="009736E4"/>
    <w:rsid w:val="0097393D"/>
    <w:rsid w:val="009751A6"/>
    <w:rsid w:val="00975D54"/>
    <w:rsid w:val="00976266"/>
    <w:rsid w:val="00976897"/>
    <w:rsid w:val="00980378"/>
    <w:rsid w:val="00980B8C"/>
    <w:rsid w:val="00980DA8"/>
    <w:rsid w:val="00981503"/>
    <w:rsid w:val="0098195B"/>
    <w:rsid w:val="00983691"/>
    <w:rsid w:val="00984C8A"/>
    <w:rsid w:val="00985BA7"/>
    <w:rsid w:val="00986223"/>
    <w:rsid w:val="00986FF2"/>
    <w:rsid w:val="00990CBC"/>
    <w:rsid w:val="00991B4E"/>
    <w:rsid w:val="00991F6E"/>
    <w:rsid w:val="00992AEF"/>
    <w:rsid w:val="00992E96"/>
    <w:rsid w:val="00993B20"/>
    <w:rsid w:val="00994867"/>
    <w:rsid w:val="00995EE8"/>
    <w:rsid w:val="009A0140"/>
    <w:rsid w:val="009A0484"/>
    <w:rsid w:val="009A0749"/>
    <w:rsid w:val="009A288E"/>
    <w:rsid w:val="009A364A"/>
    <w:rsid w:val="009A37CD"/>
    <w:rsid w:val="009A4170"/>
    <w:rsid w:val="009A4A29"/>
    <w:rsid w:val="009A55DD"/>
    <w:rsid w:val="009A692B"/>
    <w:rsid w:val="009A6B73"/>
    <w:rsid w:val="009A792D"/>
    <w:rsid w:val="009B05D6"/>
    <w:rsid w:val="009B0EE8"/>
    <w:rsid w:val="009B1BC8"/>
    <w:rsid w:val="009B1F5C"/>
    <w:rsid w:val="009B298E"/>
    <w:rsid w:val="009B3124"/>
    <w:rsid w:val="009B3583"/>
    <w:rsid w:val="009B3B6B"/>
    <w:rsid w:val="009B4FCE"/>
    <w:rsid w:val="009B5A1C"/>
    <w:rsid w:val="009B5A1F"/>
    <w:rsid w:val="009B5C76"/>
    <w:rsid w:val="009B61DC"/>
    <w:rsid w:val="009B68EC"/>
    <w:rsid w:val="009B71C5"/>
    <w:rsid w:val="009B7B21"/>
    <w:rsid w:val="009C007E"/>
    <w:rsid w:val="009C014F"/>
    <w:rsid w:val="009C0497"/>
    <w:rsid w:val="009C087E"/>
    <w:rsid w:val="009C0DB4"/>
    <w:rsid w:val="009C109A"/>
    <w:rsid w:val="009C1A2C"/>
    <w:rsid w:val="009C1CC3"/>
    <w:rsid w:val="009C1E35"/>
    <w:rsid w:val="009C2E7D"/>
    <w:rsid w:val="009C354E"/>
    <w:rsid w:val="009C3671"/>
    <w:rsid w:val="009C3985"/>
    <w:rsid w:val="009C4612"/>
    <w:rsid w:val="009C47C1"/>
    <w:rsid w:val="009C4844"/>
    <w:rsid w:val="009C48A0"/>
    <w:rsid w:val="009C4CE5"/>
    <w:rsid w:val="009C6598"/>
    <w:rsid w:val="009C6F5F"/>
    <w:rsid w:val="009C769A"/>
    <w:rsid w:val="009D058A"/>
    <w:rsid w:val="009D07C0"/>
    <w:rsid w:val="009D0DDF"/>
    <w:rsid w:val="009D2999"/>
    <w:rsid w:val="009D29D5"/>
    <w:rsid w:val="009D35B0"/>
    <w:rsid w:val="009D39B6"/>
    <w:rsid w:val="009D3B59"/>
    <w:rsid w:val="009D3B86"/>
    <w:rsid w:val="009D74BA"/>
    <w:rsid w:val="009D7850"/>
    <w:rsid w:val="009E07A8"/>
    <w:rsid w:val="009E0EAF"/>
    <w:rsid w:val="009E15BF"/>
    <w:rsid w:val="009E1B65"/>
    <w:rsid w:val="009E2993"/>
    <w:rsid w:val="009E5063"/>
    <w:rsid w:val="009E695F"/>
    <w:rsid w:val="009E7467"/>
    <w:rsid w:val="009E7568"/>
    <w:rsid w:val="009E76C2"/>
    <w:rsid w:val="009E7844"/>
    <w:rsid w:val="009E7D78"/>
    <w:rsid w:val="009F00D4"/>
    <w:rsid w:val="009F142B"/>
    <w:rsid w:val="009F42C7"/>
    <w:rsid w:val="009F4315"/>
    <w:rsid w:val="009F5BB1"/>
    <w:rsid w:val="009F60C5"/>
    <w:rsid w:val="009F6C39"/>
    <w:rsid w:val="00A00765"/>
    <w:rsid w:val="00A01929"/>
    <w:rsid w:val="00A023AE"/>
    <w:rsid w:val="00A02D67"/>
    <w:rsid w:val="00A04BE4"/>
    <w:rsid w:val="00A061EF"/>
    <w:rsid w:val="00A063EA"/>
    <w:rsid w:val="00A0646F"/>
    <w:rsid w:val="00A06B17"/>
    <w:rsid w:val="00A06B32"/>
    <w:rsid w:val="00A06E6E"/>
    <w:rsid w:val="00A07189"/>
    <w:rsid w:val="00A07E94"/>
    <w:rsid w:val="00A11321"/>
    <w:rsid w:val="00A113F6"/>
    <w:rsid w:val="00A1210B"/>
    <w:rsid w:val="00A132D1"/>
    <w:rsid w:val="00A14140"/>
    <w:rsid w:val="00A1464F"/>
    <w:rsid w:val="00A146B0"/>
    <w:rsid w:val="00A1474D"/>
    <w:rsid w:val="00A14E80"/>
    <w:rsid w:val="00A15BFD"/>
    <w:rsid w:val="00A205D1"/>
    <w:rsid w:val="00A2066A"/>
    <w:rsid w:val="00A21503"/>
    <w:rsid w:val="00A227AE"/>
    <w:rsid w:val="00A241D2"/>
    <w:rsid w:val="00A24408"/>
    <w:rsid w:val="00A25108"/>
    <w:rsid w:val="00A254AD"/>
    <w:rsid w:val="00A26C20"/>
    <w:rsid w:val="00A26D8D"/>
    <w:rsid w:val="00A26DF5"/>
    <w:rsid w:val="00A2720E"/>
    <w:rsid w:val="00A27519"/>
    <w:rsid w:val="00A27952"/>
    <w:rsid w:val="00A312D6"/>
    <w:rsid w:val="00A31763"/>
    <w:rsid w:val="00A318CA"/>
    <w:rsid w:val="00A323DB"/>
    <w:rsid w:val="00A33334"/>
    <w:rsid w:val="00A346F0"/>
    <w:rsid w:val="00A34FF4"/>
    <w:rsid w:val="00A35E6B"/>
    <w:rsid w:val="00A3623F"/>
    <w:rsid w:val="00A362E1"/>
    <w:rsid w:val="00A36494"/>
    <w:rsid w:val="00A40C54"/>
    <w:rsid w:val="00A43587"/>
    <w:rsid w:val="00A44AA9"/>
    <w:rsid w:val="00A45179"/>
    <w:rsid w:val="00A45C96"/>
    <w:rsid w:val="00A45D87"/>
    <w:rsid w:val="00A51223"/>
    <w:rsid w:val="00A51577"/>
    <w:rsid w:val="00A516C8"/>
    <w:rsid w:val="00A5244F"/>
    <w:rsid w:val="00A53849"/>
    <w:rsid w:val="00A53AEC"/>
    <w:rsid w:val="00A53B13"/>
    <w:rsid w:val="00A558CA"/>
    <w:rsid w:val="00A57258"/>
    <w:rsid w:val="00A57452"/>
    <w:rsid w:val="00A57D9D"/>
    <w:rsid w:val="00A57E5A"/>
    <w:rsid w:val="00A60105"/>
    <w:rsid w:val="00A607C2"/>
    <w:rsid w:val="00A60895"/>
    <w:rsid w:val="00A60F43"/>
    <w:rsid w:val="00A6140D"/>
    <w:rsid w:val="00A62133"/>
    <w:rsid w:val="00A62669"/>
    <w:rsid w:val="00A6513D"/>
    <w:rsid w:val="00A65EFE"/>
    <w:rsid w:val="00A66539"/>
    <w:rsid w:val="00A66F20"/>
    <w:rsid w:val="00A70026"/>
    <w:rsid w:val="00A7027F"/>
    <w:rsid w:val="00A70CB3"/>
    <w:rsid w:val="00A70EAA"/>
    <w:rsid w:val="00A7207D"/>
    <w:rsid w:val="00A7286C"/>
    <w:rsid w:val="00A72EC9"/>
    <w:rsid w:val="00A743F5"/>
    <w:rsid w:val="00A74624"/>
    <w:rsid w:val="00A755F2"/>
    <w:rsid w:val="00A75676"/>
    <w:rsid w:val="00A75B7E"/>
    <w:rsid w:val="00A778E1"/>
    <w:rsid w:val="00A8036A"/>
    <w:rsid w:val="00A807B4"/>
    <w:rsid w:val="00A809B0"/>
    <w:rsid w:val="00A821DE"/>
    <w:rsid w:val="00A82AF6"/>
    <w:rsid w:val="00A83E26"/>
    <w:rsid w:val="00A84276"/>
    <w:rsid w:val="00A84289"/>
    <w:rsid w:val="00A84291"/>
    <w:rsid w:val="00A85787"/>
    <w:rsid w:val="00A905D0"/>
    <w:rsid w:val="00A912E1"/>
    <w:rsid w:val="00A94432"/>
    <w:rsid w:val="00A94775"/>
    <w:rsid w:val="00A9499F"/>
    <w:rsid w:val="00A94F1C"/>
    <w:rsid w:val="00A954E3"/>
    <w:rsid w:val="00A95BD4"/>
    <w:rsid w:val="00A95C92"/>
    <w:rsid w:val="00A9626E"/>
    <w:rsid w:val="00A97BE4"/>
    <w:rsid w:val="00A97D5C"/>
    <w:rsid w:val="00AA19AF"/>
    <w:rsid w:val="00AA20FF"/>
    <w:rsid w:val="00AA2770"/>
    <w:rsid w:val="00AA2FC5"/>
    <w:rsid w:val="00AA33E0"/>
    <w:rsid w:val="00AA3CF3"/>
    <w:rsid w:val="00AA461B"/>
    <w:rsid w:val="00AA513B"/>
    <w:rsid w:val="00AA5341"/>
    <w:rsid w:val="00AA58EB"/>
    <w:rsid w:val="00AA67ED"/>
    <w:rsid w:val="00AA6A8B"/>
    <w:rsid w:val="00AA7260"/>
    <w:rsid w:val="00AA7CB1"/>
    <w:rsid w:val="00AB0056"/>
    <w:rsid w:val="00AB1C0E"/>
    <w:rsid w:val="00AB2018"/>
    <w:rsid w:val="00AB26F5"/>
    <w:rsid w:val="00AB29E0"/>
    <w:rsid w:val="00AB344D"/>
    <w:rsid w:val="00AB38C9"/>
    <w:rsid w:val="00AB3A28"/>
    <w:rsid w:val="00AB3AFE"/>
    <w:rsid w:val="00AB3DC1"/>
    <w:rsid w:val="00AB5310"/>
    <w:rsid w:val="00AB5C30"/>
    <w:rsid w:val="00AB6AD7"/>
    <w:rsid w:val="00AB70CB"/>
    <w:rsid w:val="00AB787C"/>
    <w:rsid w:val="00AC0741"/>
    <w:rsid w:val="00AC0FAF"/>
    <w:rsid w:val="00AC10F0"/>
    <w:rsid w:val="00AC11CD"/>
    <w:rsid w:val="00AC275E"/>
    <w:rsid w:val="00AC3146"/>
    <w:rsid w:val="00AC35AF"/>
    <w:rsid w:val="00AC3E6F"/>
    <w:rsid w:val="00AC433C"/>
    <w:rsid w:val="00AC4593"/>
    <w:rsid w:val="00AC4726"/>
    <w:rsid w:val="00AC4BC8"/>
    <w:rsid w:val="00AC51E9"/>
    <w:rsid w:val="00AC52DE"/>
    <w:rsid w:val="00AC5BB6"/>
    <w:rsid w:val="00AC7100"/>
    <w:rsid w:val="00AD02B7"/>
    <w:rsid w:val="00AD0F62"/>
    <w:rsid w:val="00AD134E"/>
    <w:rsid w:val="00AD2141"/>
    <w:rsid w:val="00AD28EF"/>
    <w:rsid w:val="00AD3016"/>
    <w:rsid w:val="00AD30BB"/>
    <w:rsid w:val="00AD340E"/>
    <w:rsid w:val="00AD4FE0"/>
    <w:rsid w:val="00AD514C"/>
    <w:rsid w:val="00AD642D"/>
    <w:rsid w:val="00AD67FD"/>
    <w:rsid w:val="00AD75BF"/>
    <w:rsid w:val="00AE04D3"/>
    <w:rsid w:val="00AE0580"/>
    <w:rsid w:val="00AE16DE"/>
    <w:rsid w:val="00AE3690"/>
    <w:rsid w:val="00AE3DBF"/>
    <w:rsid w:val="00AE3FE1"/>
    <w:rsid w:val="00AE41D1"/>
    <w:rsid w:val="00AE49C2"/>
    <w:rsid w:val="00AE5BCC"/>
    <w:rsid w:val="00AE5BF8"/>
    <w:rsid w:val="00AE5FFF"/>
    <w:rsid w:val="00AE6632"/>
    <w:rsid w:val="00AE6FDD"/>
    <w:rsid w:val="00AF02B3"/>
    <w:rsid w:val="00AF07C3"/>
    <w:rsid w:val="00AF0BA9"/>
    <w:rsid w:val="00AF1698"/>
    <w:rsid w:val="00AF1812"/>
    <w:rsid w:val="00AF219F"/>
    <w:rsid w:val="00AF3085"/>
    <w:rsid w:val="00AF62A3"/>
    <w:rsid w:val="00AF6817"/>
    <w:rsid w:val="00AF7307"/>
    <w:rsid w:val="00AF75E7"/>
    <w:rsid w:val="00AF7994"/>
    <w:rsid w:val="00B001C2"/>
    <w:rsid w:val="00B00587"/>
    <w:rsid w:val="00B00F9F"/>
    <w:rsid w:val="00B017B2"/>
    <w:rsid w:val="00B02DD8"/>
    <w:rsid w:val="00B03939"/>
    <w:rsid w:val="00B041D0"/>
    <w:rsid w:val="00B049B5"/>
    <w:rsid w:val="00B0556F"/>
    <w:rsid w:val="00B07AFD"/>
    <w:rsid w:val="00B07B7C"/>
    <w:rsid w:val="00B1086D"/>
    <w:rsid w:val="00B109EB"/>
    <w:rsid w:val="00B10BA3"/>
    <w:rsid w:val="00B10D49"/>
    <w:rsid w:val="00B11705"/>
    <w:rsid w:val="00B12441"/>
    <w:rsid w:val="00B12771"/>
    <w:rsid w:val="00B12C63"/>
    <w:rsid w:val="00B12D36"/>
    <w:rsid w:val="00B12FDB"/>
    <w:rsid w:val="00B13678"/>
    <w:rsid w:val="00B1760D"/>
    <w:rsid w:val="00B17B29"/>
    <w:rsid w:val="00B20197"/>
    <w:rsid w:val="00B20395"/>
    <w:rsid w:val="00B20551"/>
    <w:rsid w:val="00B2083A"/>
    <w:rsid w:val="00B214F0"/>
    <w:rsid w:val="00B21B88"/>
    <w:rsid w:val="00B21BCA"/>
    <w:rsid w:val="00B23F6D"/>
    <w:rsid w:val="00B24740"/>
    <w:rsid w:val="00B24FB5"/>
    <w:rsid w:val="00B2590D"/>
    <w:rsid w:val="00B26D34"/>
    <w:rsid w:val="00B2711F"/>
    <w:rsid w:val="00B27C03"/>
    <w:rsid w:val="00B27FE2"/>
    <w:rsid w:val="00B3081B"/>
    <w:rsid w:val="00B30BE6"/>
    <w:rsid w:val="00B31021"/>
    <w:rsid w:val="00B31EDA"/>
    <w:rsid w:val="00B325E3"/>
    <w:rsid w:val="00B327AC"/>
    <w:rsid w:val="00B3313E"/>
    <w:rsid w:val="00B336A7"/>
    <w:rsid w:val="00B36235"/>
    <w:rsid w:val="00B36563"/>
    <w:rsid w:val="00B37396"/>
    <w:rsid w:val="00B37866"/>
    <w:rsid w:val="00B412A5"/>
    <w:rsid w:val="00B41813"/>
    <w:rsid w:val="00B41F33"/>
    <w:rsid w:val="00B4419B"/>
    <w:rsid w:val="00B446B9"/>
    <w:rsid w:val="00B44E75"/>
    <w:rsid w:val="00B4531B"/>
    <w:rsid w:val="00B453CE"/>
    <w:rsid w:val="00B45E5E"/>
    <w:rsid w:val="00B45F59"/>
    <w:rsid w:val="00B46EA7"/>
    <w:rsid w:val="00B5134F"/>
    <w:rsid w:val="00B51498"/>
    <w:rsid w:val="00B51F57"/>
    <w:rsid w:val="00B528AF"/>
    <w:rsid w:val="00B52A07"/>
    <w:rsid w:val="00B52D46"/>
    <w:rsid w:val="00B53D69"/>
    <w:rsid w:val="00B54AB4"/>
    <w:rsid w:val="00B54F7A"/>
    <w:rsid w:val="00B570F5"/>
    <w:rsid w:val="00B57269"/>
    <w:rsid w:val="00B57821"/>
    <w:rsid w:val="00B57BA2"/>
    <w:rsid w:val="00B57BDF"/>
    <w:rsid w:val="00B61D79"/>
    <w:rsid w:val="00B624AF"/>
    <w:rsid w:val="00B62E7E"/>
    <w:rsid w:val="00B641B3"/>
    <w:rsid w:val="00B646B2"/>
    <w:rsid w:val="00B64E5D"/>
    <w:rsid w:val="00B65028"/>
    <w:rsid w:val="00B65DC5"/>
    <w:rsid w:val="00B66075"/>
    <w:rsid w:val="00B6673B"/>
    <w:rsid w:val="00B66742"/>
    <w:rsid w:val="00B66865"/>
    <w:rsid w:val="00B66A10"/>
    <w:rsid w:val="00B66BA5"/>
    <w:rsid w:val="00B7084E"/>
    <w:rsid w:val="00B71D46"/>
    <w:rsid w:val="00B71E8B"/>
    <w:rsid w:val="00B72199"/>
    <w:rsid w:val="00B7290F"/>
    <w:rsid w:val="00B73147"/>
    <w:rsid w:val="00B739D1"/>
    <w:rsid w:val="00B7558F"/>
    <w:rsid w:val="00B774A5"/>
    <w:rsid w:val="00B77586"/>
    <w:rsid w:val="00B77684"/>
    <w:rsid w:val="00B776CC"/>
    <w:rsid w:val="00B77ACA"/>
    <w:rsid w:val="00B805B8"/>
    <w:rsid w:val="00B80693"/>
    <w:rsid w:val="00B8189E"/>
    <w:rsid w:val="00B819EB"/>
    <w:rsid w:val="00B839E6"/>
    <w:rsid w:val="00B83B58"/>
    <w:rsid w:val="00B83D50"/>
    <w:rsid w:val="00B84F54"/>
    <w:rsid w:val="00B85C3F"/>
    <w:rsid w:val="00B85D5F"/>
    <w:rsid w:val="00B86101"/>
    <w:rsid w:val="00B8770D"/>
    <w:rsid w:val="00B90757"/>
    <w:rsid w:val="00B92C81"/>
    <w:rsid w:val="00B9451E"/>
    <w:rsid w:val="00B94C58"/>
    <w:rsid w:val="00B94EB1"/>
    <w:rsid w:val="00B950EB"/>
    <w:rsid w:val="00B95F05"/>
    <w:rsid w:val="00B9698D"/>
    <w:rsid w:val="00B96A80"/>
    <w:rsid w:val="00B96D29"/>
    <w:rsid w:val="00BA0CE5"/>
    <w:rsid w:val="00BA129A"/>
    <w:rsid w:val="00BA1D05"/>
    <w:rsid w:val="00BA24CD"/>
    <w:rsid w:val="00BA2C28"/>
    <w:rsid w:val="00BA3C14"/>
    <w:rsid w:val="00BA45D2"/>
    <w:rsid w:val="00BA45E7"/>
    <w:rsid w:val="00BA4A7A"/>
    <w:rsid w:val="00BA4B54"/>
    <w:rsid w:val="00BA4DFF"/>
    <w:rsid w:val="00BA4E48"/>
    <w:rsid w:val="00BA50EF"/>
    <w:rsid w:val="00BA538D"/>
    <w:rsid w:val="00BA591B"/>
    <w:rsid w:val="00BA604E"/>
    <w:rsid w:val="00BA622A"/>
    <w:rsid w:val="00BA77B9"/>
    <w:rsid w:val="00BB0311"/>
    <w:rsid w:val="00BB0776"/>
    <w:rsid w:val="00BB07A7"/>
    <w:rsid w:val="00BB0C39"/>
    <w:rsid w:val="00BB0E94"/>
    <w:rsid w:val="00BB34C6"/>
    <w:rsid w:val="00BB3AAB"/>
    <w:rsid w:val="00BB4C6F"/>
    <w:rsid w:val="00BB6781"/>
    <w:rsid w:val="00BB74D3"/>
    <w:rsid w:val="00BB7607"/>
    <w:rsid w:val="00BC011B"/>
    <w:rsid w:val="00BC08AD"/>
    <w:rsid w:val="00BC1741"/>
    <w:rsid w:val="00BC1AFE"/>
    <w:rsid w:val="00BC2A95"/>
    <w:rsid w:val="00BC36A6"/>
    <w:rsid w:val="00BC3999"/>
    <w:rsid w:val="00BC3CA9"/>
    <w:rsid w:val="00BC45F5"/>
    <w:rsid w:val="00BC480A"/>
    <w:rsid w:val="00BC49AB"/>
    <w:rsid w:val="00BC49E6"/>
    <w:rsid w:val="00BC4D13"/>
    <w:rsid w:val="00BC63A9"/>
    <w:rsid w:val="00BC6548"/>
    <w:rsid w:val="00BC78D5"/>
    <w:rsid w:val="00BD0360"/>
    <w:rsid w:val="00BD0D84"/>
    <w:rsid w:val="00BD24BD"/>
    <w:rsid w:val="00BD286E"/>
    <w:rsid w:val="00BD3288"/>
    <w:rsid w:val="00BD338B"/>
    <w:rsid w:val="00BD34AB"/>
    <w:rsid w:val="00BD37A9"/>
    <w:rsid w:val="00BD3ADA"/>
    <w:rsid w:val="00BD4644"/>
    <w:rsid w:val="00BD4C5C"/>
    <w:rsid w:val="00BD5208"/>
    <w:rsid w:val="00BD5609"/>
    <w:rsid w:val="00BD7F80"/>
    <w:rsid w:val="00BE0387"/>
    <w:rsid w:val="00BE1320"/>
    <w:rsid w:val="00BE1584"/>
    <w:rsid w:val="00BE273D"/>
    <w:rsid w:val="00BE37DC"/>
    <w:rsid w:val="00BE3FAB"/>
    <w:rsid w:val="00BE670F"/>
    <w:rsid w:val="00BE6C3D"/>
    <w:rsid w:val="00BE6D04"/>
    <w:rsid w:val="00BE72C0"/>
    <w:rsid w:val="00BE7D84"/>
    <w:rsid w:val="00BF027C"/>
    <w:rsid w:val="00BF05B6"/>
    <w:rsid w:val="00BF184C"/>
    <w:rsid w:val="00BF228E"/>
    <w:rsid w:val="00BF4AE9"/>
    <w:rsid w:val="00BF4D96"/>
    <w:rsid w:val="00BF4E52"/>
    <w:rsid w:val="00BF60F1"/>
    <w:rsid w:val="00BF6FDD"/>
    <w:rsid w:val="00BF7769"/>
    <w:rsid w:val="00C01BF2"/>
    <w:rsid w:val="00C02370"/>
    <w:rsid w:val="00C02B0E"/>
    <w:rsid w:val="00C02CA5"/>
    <w:rsid w:val="00C036D2"/>
    <w:rsid w:val="00C03C07"/>
    <w:rsid w:val="00C0481E"/>
    <w:rsid w:val="00C04BCE"/>
    <w:rsid w:val="00C04E52"/>
    <w:rsid w:val="00C054AF"/>
    <w:rsid w:val="00C055DF"/>
    <w:rsid w:val="00C06412"/>
    <w:rsid w:val="00C06F8F"/>
    <w:rsid w:val="00C0705A"/>
    <w:rsid w:val="00C112F9"/>
    <w:rsid w:val="00C11679"/>
    <w:rsid w:val="00C1194B"/>
    <w:rsid w:val="00C121CE"/>
    <w:rsid w:val="00C122F2"/>
    <w:rsid w:val="00C1268B"/>
    <w:rsid w:val="00C12774"/>
    <w:rsid w:val="00C147C6"/>
    <w:rsid w:val="00C14E7E"/>
    <w:rsid w:val="00C1657E"/>
    <w:rsid w:val="00C16E0A"/>
    <w:rsid w:val="00C17248"/>
    <w:rsid w:val="00C172FF"/>
    <w:rsid w:val="00C17DF3"/>
    <w:rsid w:val="00C20200"/>
    <w:rsid w:val="00C20802"/>
    <w:rsid w:val="00C20F54"/>
    <w:rsid w:val="00C21340"/>
    <w:rsid w:val="00C214B8"/>
    <w:rsid w:val="00C219F5"/>
    <w:rsid w:val="00C21B8F"/>
    <w:rsid w:val="00C224DA"/>
    <w:rsid w:val="00C225AE"/>
    <w:rsid w:val="00C2456A"/>
    <w:rsid w:val="00C24E92"/>
    <w:rsid w:val="00C24EE6"/>
    <w:rsid w:val="00C256FD"/>
    <w:rsid w:val="00C26275"/>
    <w:rsid w:val="00C2673F"/>
    <w:rsid w:val="00C26848"/>
    <w:rsid w:val="00C306B0"/>
    <w:rsid w:val="00C310D8"/>
    <w:rsid w:val="00C32F73"/>
    <w:rsid w:val="00C33EE3"/>
    <w:rsid w:val="00C34163"/>
    <w:rsid w:val="00C349C5"/>
    <w:rsid w:val="00C35022"/>
    <w:rsid w:val="00C357C2"/>
    <w:rsid w:val="00C35E1F"/>
    <w:rsid w:val="00C41997"/>
    <w:rsid w:val="00C420AE"/>
    <w:rsid w:val="00C42C8E"/>
    <w:rsid w:val="00C44520"/>
    <w:rsid w:val="00C455C2"/>
    <w:rsid w:val="00C458A2"/>
    <w:rsid w:val="00C46958"/>
    <w:rsid w:val="00C46D96"/>
    <w:rsid w:val="00C50342"/>
    <w:rsid w:val="00C51EEE"/>
    <w:rsid w:val="00C525C1"/>
    <w:rsid w:val="00C5272C"/>
    <w:rsid w:val="00C52830"/>
    <w:rsid w:val="00C541F3"/>
    <w:rsid w:val="00C55910"/>
    <w:rsid w:val="00C566C3"/>
    <w:rsid w:val="00C56B9C"/>
    <w:rsid w:val="00C574AF"/>
    <w:rsid w:val="00C60B5B"/>
    <w:rsid w:val="00C60D18"/>
    <w:rsid w:val="00C60FF6"/>
    <w:rsid w:val="00C61B41"/>
    <w:rsid w:val="00C61D81"/>
    <w:rsid w:val="00C61DC3"/>
    <w:rsid w:val="00C6255A"/>
    <w:rsid w:val="00C62A4E"/>
    <w:rsid w:val="00C62FD0"/>
    <w:rsid w:val="00C636D3"/>
    <w:rsid w:val="00C63859"/>
    <w:rsid w:val="00C63EDF"/>
    <w:rsid w:val="00C64F2C"/>
    <w:rsid w:val="00C655BC"/>
    <w:rsid w:val="00C65838"/>
    <w:rsid w:val="00C658BB"/>
    <w:rsid w:val="00C660ED"/>
    <w:rsid w:val="00C6614D"/>
    <w:rsid w:val="00C66AC2"/>
    <w:rsid w:val="00C67F1C"/>
    <w:rsid w:val="00C711AD"/>
    <w:rsid w:val="00C712B6"/>
    <w:rsid w:val="00C71469"/>
    <w:rsid w:val="00C7192E"/>
    <w:rsid w:val="00C722FF"/>
    <w:rsid w:val="00C72904"/>
    <w:rsid w:val="00C72E8A"/>
    <w:rsid w:val="00C73ACF"/>
    <w:rsid w:val="00C73FE4"/>
    <w:rsid w:val="00C748C7"/>
    <w:rsid w:val="00C75E45"/>
    <w:rsid w:val="00C76CF5"/>
    <w:rsid w:val="00C77A63"/>
    <w:rsid w:val="00C77D44"/>
    <w:rsid w:val="00C800BB"/>
    <w:rsid w:val="00C80C02"/>
    <w:rsid w:val="00C810C4"/>
    <w:rsid w:val="00C8126D"/>
    <w:rsid w:val="00C82B6F"/>
    <w:rsid w:val="00C82C00"/>
    <w:rsid w:val="00C82CC6"/>
    <w:rsid w:val="00C83C05"/>
    <w:rsid w:val="00C83FF6"/>
    <w:rsid w:val="00C84519"/>
    <w:rsid w:val="00C84C94"/>
    <w:rsid w:val="00C84DA3"/>
    <w:rsid w:val="00C8574B"/>
    <w:rsid w:val="00C8583D"/>
    <w:rsid w:val="00C85880"/>
    <w:rsid w:val="00C86A41"/>
    <w:rsid w:val="00C86FF7"/>
    <w:rsid w:val="00C87A6E"/>
    <w:rsid w:val="00C87F66"/>
    <w:rsid w:val="00C90345"/>
    <w:rsid w:val="00C9085D"/>
    <w:rsid w:val="00C911A3"/>
    <w:rsid w:val="00C91741"/>
    <w:rsid w:val="00C92D48"/>
    <w:rsid w:val="00C93637"/>
    <w:rsid w:val="00C93844"/>
    <w:rsid w:val="00C941F5"/>
    <w:rsid w:val="00C95001"/>
    <w:rsid w:val="00C968DE"/>
    <w:rsid w:val="00C9711D"/>
    <w:rsid w:val="00C97C48"/>
    <w:rsid w:val="00C97DA8"/>
    <w:rsid w:val="00CA0F58"/>
    <w:rsid w:val="00CA12D9"/>
    <w:rsid w:val="00CA13DA"/>
    <w:rsid w:val="00CA1EF2"/>
    <w:rsid w:val="00CA23B5"/>
    <w:rsid w:val="00CA25D7"/>
    <w:rsid w:val="00CA284A"/>
    <w:rsid w:val="00CA2D0D"/>
    <w:rsid w:val="00CA2F50"/>
    <w:rsid w:val="00CA3970"/>
    <w:rsid w:val="00CA3AA6"/>
    <w:rsid w:val="00CA4797"/>
    <w:rsid w:val="00CA5788"/>
    <w:rsid w:val="00CA59FD"/>
    <w:rsid w:val="00CA6905"/>
    <w:rsid w:val="00CA7B20"/>
    <w:rsid w:val="00CB04A0"/>
    <w:rsid w:val="00CB06F2"/>
    <w:rsid w:val="00CB1090"/>
    <w:rsid w:val="00CB20A5"/>
    <w:rsid w:val="00CB498E"/>
    <w:rsid w:val="00CB516E"/>
    <w:rsid w:val="00CB59CF"/>
    <w:rsid w:val="00CB5AF5"/>
    <w:rsid w:val="00CB5BB4"/>
    <w:rsid w:val="00CB5F2F"/>
    <w:rsid w:val="00CB6600"/>
    <w:rsid w:val="00CB6895"/>
    <w:rsid w:val="00CB6979"/>
    <w:rsid w:val="00CB69C6"/>
    <w:rsid w:val="00CB6CBC"/>
    <w:rsid w:val="00CB7789"/>
    <w:rsid w:val="00CC04CD"/>
    <w:rsid w:val="00CC15EC"/>
    <w:rsid w:val="00CC1E7B"/>
    <w:rsid w:val="00CC3119"/>
    <w:rsid w:val="00CC3E53"/>
    <w:rsid w:val="00CC3F75"/>
    <w:rsid w:val="00CC410E"/>
    <w:rsid w:val="00CC4B3D"/>
    <w:rsid w:val="00CC5031"/>
    <w:rsid w:val="00CC50BA"/>
    <w:rsid w:val="00CC5148"/>
    <w:rsid w:val="00CC5722"/>
    <w:rsid w:val="00CC63F8"/>
    <w:rsid w:val="00CC64EE"/>
    <w:rsid w:val="00CC7847"/>
    <w:rsid w:val="00CD0B80"/>
    <w:rsid w:val="00CD0CCA"/>
    <w:rsid w:val="00CD1039"/>
    <w:rsid w:val="00CD1940"/>
    <w:rsid w:val="00CD1B34"/>
    <w:rsid w:val="00CD1F03"/>
    <w:rsid w:val="00CD2C87"/>
    <w:rsid w:val="00CD31A2"/>
    <w:rsid w:val="00CD458E"/>
    <w:rsid w:val="00CD523E"/>
    <w:rsid w:val="00CD6051"/>
    <w:rsid w:val="00CD6A82"/>
    <w:rsid w:val="00CE00C6"/>
    <w:rsid w:val="00CE0194"/>
    <w:rsid w:val="00CE10F4"/>
    <w:rsid w:val="00CE1283"/>
    <w:rsid w:val="00CE3B7F"/>
    <w:rsid w:val="00CE3C82"/>
    <w:rsid w:val="00CE45B2"/>
    <w:rsid w:val="00CE4EFA"/>
    <w:rsid w:val="00CE5C63"/>
    <w:rsid w:val="00CE603A"/>
    <w:rsid w:val="00CE6146"/>
    <w:rsid w:val="00CE6A7F"/>
    <w:rsid w:val="00CE6AC8"/>
    <w:rsid w:val="00CE6F8D"/>
    <w:rsid w:val="00CE741C"/>
    <w:rsid w:val="00CF1A78"/>
    <w:rsid w:val="00CF2860"/>
    <w:rsid w:val="00CF291F"/>
    <w:rsid w:val="00CF2F44"/>
    <w:rsid w:val="00CF2FEF"/>
    <w:rsid w:val="00CF3022"/>
    <w:rsid w:val="00CF30F4"/>
    <w:rsid w:val="00CF7787"/>
    <w:rsid w:val="00D01C51"/>
    <w:rsid w:val="00D01D56"/>
    <w:rsid w:val="00D02F5D"/>
    <w:rsid w:val="00D02F65"/>
    <w:rsid w:val="00D03DB4"/>
    <w:rsid w:val="00D04092"/>
    <w:rsid w:val="00D04C4D"/>
    <w:rsid w:val="00D05745"/>
    <w:rsid w:val="00D068FC"/>
    <w:rsid w:val="00D07F0A"/>
    <w:rsid w:val="00D106C1"/>
    <w:rsid w:val="00D110A2"/>
    <w:rsid w:val="00D11B78"/>
    <w:rsid w:val="00D13F0B"/>
    <w:rsid w:val="00D146EF"/>
    <w:rsid w:val="00D15759"/>
    <w:rsid w:val="00D16A95"/>
    <w:rsid w:val="00D20985"/>
    <w:rsid w:val="00D20E0E"/>
    <w:rsid w:val="00D21A49"/>
    <w:rsid w:val="00D2335E"/>
    <w:rsid w:val="00D2464A"/>
    <w:rsid w:val="00D24986"/>
    <w:rsid w:val="00D25139"/>
    <w:rsid w:val="00D25834"/>
    <w:rsid w:val="00D26347"/>
    <w:rsid w:val="00D279FA"/>
    <w:rsid w:val="00D319C3"/>
    <w:rsid w:val="00D31B91"/>
    <w:rsid w:val="00D320E2"/>
    <w:rsid w:val="00D32436"/>
    <w:rsid w:val="00D3319B"/>
    <w:rsid w:val="00D3374F"/>
    <w:rsid w:val="00D340BE"/>
    <w:rsid w:val="00D34D88"/>
    <w:rsid w:val="00D35B4A"/>
    <w:rsid w:val="00D366BD"/>
    <w:rsid w:val="00D372CC"/>
    <w:rsid w:val="00D4239C"/>
    <w:rsid w:val="00D430CC"/>
    <w:rsid w:val="00D43633"/>
    <w:rsid w:val="00D43CD9"/>
    <w:rsid w:val="00D4451D"/>
    <w:rsid w:val="00D46162"/>
    <w:rsid w:val="00D50CC1"/>
    <w:rsid w:val="00D518FC"/>
    <w:rsid w:val="00D522CD"/>
    <w:rsid w:val="00D53CE2"/>
    <w:rsid w:val="00D54259"/>
    <w:rsid w:val="00D5489D"/>
    <w:rsid w:val="00D54B31"/>
    <w:rsid w:val="00D54EDF"/>
    <w:rsid w:val="00D55509"/>
    <w:rsid w:val="00D557DA"/>
    <w:rsid w:val="00D57153"/>
    <w:rsid w:val="00D57160"/>
    <w:rsid w:val="00D575DD"/>
    <w:rsid w:val="00D60F97"/>
    <w:rsid w:val="00D6461D"/>
    <w:rsid w:val="00D64807"/>
    <w:rsid w:val="00D64DF7"/>
    <w:rsid w:val="00D65976"/>
    <w:rsid w:val="00D66497"/>
    <w:rsid w:val="00D665A9"/>
    <w:rsid w:val="00D668A8"/>
    <w:rsid w:val="00D6751A"/>
    <w:rsid w:val="00D71A6D"/>
    <w:rsid w:val="00D71EFD"/>
    <w:rsid w:val="00D734A1"/>
    <w:rsid w:val="00D73522"/>
    <w:rsid w:val="00D73ADA"/>
    <w:rsid w:val="00D751E7"/>
    <w:rsid w:val="00D7579E"/>
    <w:rsid w:val="00D75A02"/>
    <w:rsid w:val="00D75B2F"/>
    <w:rsid w:val="00D767D7"/>
    <w:rsid w:val="00D768AA"/>
    <w:rsid w:val="00D7739C"/>
    <w:rsid w:val="00D80190"/>
    <w:rsid w:val="00D822B4"/>
    <w:rsid w:val="00D834BA"/>
    <w:rsid w:val="00D84451"/>
    <w:rsid w:val="00D84F29"/>
    <w:rsid w:val="00D855FF"/>
    <w:rsid w:val="00D8593E"/>
    <w:rsid w:val="00D87B51"/>
    <w:rsid w:val="00D91BE0"/>
    <w:rsid w:val="00D9252F"/>
    <w:rsid w:val="00D92941"/>
    <w:rsid w:val="00D92CD7"/>
    <w:rsid w:val="00D93AA3"/>
    <w:rsid w:val="00D93CE9"/>
    <w:rsid w:val="00D942F9"/>
    <w:rsid w:val="00D948B7"/>
    <w:rsid w:val="00D95EC4"/>
    <w:rsid w:val="00D96370"/>
    <w:rsid w:val="00D972D5"/>
    <w:rsid w:val="00D9759D"/>
    <w:rsid w:val="00DA0071"/>
    <w:rsid w:val="00DA027E"/>
    <w:rsid w:val="00DA02DF"/>
    <w:rsid w:val="00DA04BF"/>
    <w:rsid w:val="00DA1209"/>
    <w:rsid w:val="00DA1B43"/>
    <w:rsid w:val="00DA2A46"/>
    <w:rsid w:val="00DA2AF4"/>
    <w:rsid w:val="00DA37A1"/>
    <w:rsid w:val="00DA4594"/>
    <w:rsid w:val="00DB0C8B"/>
    <w:rsid w:val="00DB10FA"/>
    <w:rsid w:val="00DB148B"/>
    <w:rsid w:val="00DB18DE"/>
    <w:rsid w:val="00DB2125"/>
    <w:rsid w:val="00DB2C79"/>
    <w:rsid w:val="00DB4011"/>
    <w:rsid w:val="00DB40AD"/>
    <w:rsid w:val="00DB48FB"/>
    <w:rsid w:val="00DB4ADC"/>
    <w:rsid w:val="00DB5612"/>
    <w:rsid w:val="00DB6070"/>
    <w:rsid w:val="00DB68D0"/>
    <w:rsid w:val="00DC036E"/>
    <w:rsid w:val="00DC06E9"/>
    <w:rsid w:val="00DC08B0"/>
    <w:rsid w:val="00DC0AE7"/>
    <w:rsid w:val="00DC1565"/>
    <w:rsid w:val="00DC1B4E"/>
    <w:rsid w:val="00DC27C1"/>
    <w:rsid w:val="00DC2DF6"/>
    <w:rsid w:val="00DC2E7B"/>
    <w:rsid w:val="00DC3756"/>
    <w:rsid w:val="00DC3EEB"/>
    <w:rsid w:val="00DC4FBA"/>
    <w:rsid w:val="00DC5345"/>
    <w:rsid w:val="00DC58BE"/>
    <w:rsid w:val="00DC5B92"/>
    <w:rsid w:val="00DC62C2"/>
    <w:rsid w:val="00DC64E8"/>
    <w:rsid w:val="00DC6A26"/>
    <w:rsid w:val="00DD0A63"/>
    <w:rsid w:val="00DD18AB"/>
    <w:rsid w:val="00DD1F3E"/>
    <w:rsid w:val="00DD2591"/>
    <w:rsid w:val="00DD2C93"/>
    <w:rsid w:val="00DD2CEE"/>
    <w:rsid w:val="00DD31A7"/>
    <w:rsid w:val="00DD3383"/>
    <w:rsid w:val="00DD416E"/>
    <w:rsid w:val="00DD46FA"/>
    <w:rsid w:val="00DD53D0"/>
    <w:rsid w:val="00DD7E22"/>
    <w:rsid w:val="00DE0261"/>
    <w:rsid w:val="00DE093F"/>
    <w:rsid w:val="00DE09CD"/>
    <w:rsid w:val="00DE16F9"/>
    <w:rsid w:val="00DE22BE"/>
    <w:rsid w:val="00DE3CD7"/>
    <w:rsid w:val="00DE43C6"/>
    <w:rsid w:val="00DE4DF0"/>
    <w:rsid w:val="00DE4E70"/>
    <w:rsid w:val="00DE519F"/>
    <w:rsid w:val="00DE5744"/>
    <w:rsid w:val="00DE72BA"/>
    <w:rsid w:val="00DE760F"/>
    <w:rsid w:val="00DF00B5"/>
    <w:rsid w:val="00DF0278"/>
    <w:rsid w:val="00DF378D"/>
    <w:rsid w:val="00DF39C4"/>
    <w:rsid w:val="00DF4B6A"/>
    <w:rsid w:val="00DF4B7B"/>
    <w:rsid w:val="00DF57AA"/>
    <w:rsid w:val="00DF6C4C"/>
    <w:rsid w:val="00DF7145"/>
    <w:rsid w:val="00DF7843"/>
    <w:rsid w:val="00E012E8"/>
    <w:rsid w:val="00E0144B"/>
    <w:rsid w:val="00E021A2"/>
    <w:rsid w:val="00E03468"/>
    <w:rsid w:val="00E03B78"/>
    <w:rsid w:val="00E03D8C"/>
    <w:rsid w:val="00E03FFA"/>
    <w:rsid w:val="00E04F18"/>
    <w:rsid w:val="00E05F9A"/>
    <w:rsid w:val="00E06943"/>
    <w:rsid w:val="00E073A8"/>
    <w:rsid w:val="00E104A6"/>
    <w:rsid w:val="00E104C5"/>
    <w:rsid w:val="00E12BD5"/>
    <w:rsid w:val="00E13990"/>
    <w:rsid w:val="00E14530"/>
    <w:rsid w:val="00E145E7"/>
    <w:rsid w:val="00E14DCA"/>
    <w:rsid w:val="00E15E63"/>
    <w:rsid w:val="00E161EA"/>
    <w:rsid w:val="00E2098B"/>
    <w:rsid w:val="00E212F5"/>
    <w:rsid w:val="00E22A7A"/>
    <w:rsid w:val="00E2526D"/>
    <w:rsid w:val="00E257FC"/>
    <w:rsid w:val="00E25929"/>
    <w:rsid w:val="00E26ED9"/>
    <w:rsid w:val="00E27A68"/>
    <w:rsid w:val="00E3097D"/>
    <w:rsid w:val="00E30E9E"/>
    <w:rsid w:val="00E32196"/>
    <w:rsid w:val="00E32B4F"/>
    <w:rsid w:val="00E32DB8"/>
    <w:rsid w:val="00E3465F"/>
    <w:rsid w:val="00E3521A"/>
    <w:rsid w:val="00E3581B"/>
    <w:rsid w:val="00E35889"/>
    <w:rsid w:val="00E35E68"/>
    <w:rsid w:val="00E36A15"/>
    <w:rsid w:val="00E36A8C"/>
    <w:rsid w:val="00E37772"/>
    <w:rsid w:val="00E37E47"/>
    <w:rsid w:val="00E4034A"/>
    <w:rsid w:val="00E4208B"/>
    <w:rsid w:val="00E433A1"/>
    <w:rsid w:val="00E447C9"/>
    <w:rsid w:val="00E448BD"/>
    <w:rsid w:val="00E45089"/>
    <w:rsid w:val="00E450A7"/>
    <w:rsid w:val="00E4687B"/>
    <w:rsid w:val="00E46B5D"/>
    <w:rsid w:val="00E47741"/>
    <w:rsid w:val="00E47C01"/>
    <w:rsid w:val="00E50D25"/>
    <w:rsid w:val="00E51376"/>
    <w:rsid w:val="00E517C7"/>
    <w:rsid w:val="00E51D27"/>
    <w:rsid w:val="00E529F2"/>
    <w:rsid w:val="00E52F81"/>
    <w:rsid w:val="00E5366A"/>
    <w:rsid w:val="00E53CFB"/>
    <w:rsid w:val="00E53E0E"/>
    <w:rsid w:val="00E54984"/>
    <w:rsid w:val="00E5509D"/>
    <w:rsid w:val="00E552DB"/>
    <w:rsid w:val="00E55869"/>
    <w:rsid w:val="00E55A39"/>
    <w:rsid w:val="00E57345"/>
    <w:rsid w:val="00E575B3"/>
    <w:rsid w:val="00E57D78"/>
    <w:rsid w:val="00E57EFA"/>
    <w:rsid w:val="00E601C4"/>
    <w:rsid w:val="00E60336"/>
    <w:rsid w:val="00E60AA3"/>
    <w:rsid w:val="00E612F5"/>
    <w:rsid w:val="00E63096"/>
    <w:rsid w:val="00E631A6"/>
    <w:rsid w:val="00E631DD"/>
    <w:rsid w:val="00E63CC2"/>
    <w:rsid w:val="00E64B84"/>
    <w:rsid w:val="00E64FB8"/>
    <w:rsid w:val="00E655BD"/>
    <w:rsid w:val="00E65AA0"/>
    <w:rsid w:val="00E65D1B"/>
    <w:rsid w:val="00E667DC"/>
    <w:rsid w:val="00E66B28"/>
    <w:rsid w:val="00E66E7D"/>
    <w:rsid w:val="00E67CA7"/>
    <w:rsid w:val="00E70986"/>
    <w:rsid w:val="00E71492"/>
    <w:rsid w:val="00E719E1"/>
    <w:rsid w:val="00E750D5"/>
    <w:rsid w:val="00E751F4"/>
    <w:rsid w:val="00E75362"/>
    <w:rsid w:val="00E75B5F"/>
    <w:rsid w:val="00E7646D"/>
    <w:rsid w:val="00E768DC"/>
    <w:rsid w:val="00E7768E"/>
    <w:rsid w:val="00E80F52"/>
    <w:rsid w:val="00E8102C"/>
    <w:rsid w:val="00E81B96"/>
    <w:rsid w:val="00E82840"/>
    <w:rsid w:val="00E828A7"/>
    <w:rsid w:val="00E8312C"/>
    <w:rsid w:val="00E85F0D"/>
    <w:rsid w:val="00E85F35"/>
    <w:rsid w:val="00E864F4"/>
    <w:rsid w:val="00E86627"/>
    <w:rsid w:val="00E872CE"/>
    <w:rsid w:val="00E916F9"/>
    <w:rsid w:val="00E91A5B"/>
    <w:rsid w:val="00E91FEC"/>
    <w:rsid w:val="00E93EAC"/>
    <w:rsid w:val="00E94129"/>
    <w:rsid w:val="00E94FE7"/>
    <w:rsid w:val="00E951F2"/>
    <w:rsid w:val="00E953E7"/>
    <w:rsid w:val="00E956AE"/>
    <w:rsid w:val="00E95781"/>
    <w:rsid w:val="00E95827"/>
    <w:rsid w:val="00E95C4D"/>
    <w:rsid w:val="00E96E51"/>
    <w:rsid w:val="00E971BD"/>
    <w:rsid w:val="00EA0F48"/>
    <w:rsid w:val="00EA100D"/>
    <w:rsid w:val="00EA1D16"/>
    <w:rsid w:val="00EA2216"/>
    <w:rsid w:val="00EA2FAE"/>
    <w:rsid w:val="00EA34BA"/>
    <w:rsid w:val="00EA3D84"/>
    <w:rsid w:val="00EA4220"/>
    <w:rsid w:val="00EA45B7"/>
    <w:rsid w:val="00EA4CEA"/>
    <w:rsid w:val="00EA55C0"/>
    <w:rsid w:val="00EA602A"/>
    <w:rsid w:val="00EA60E7"/>
    <w:rsid w:val="00EA742A"/>
    <w:rsid w:val="00EA7DC7"/>
    <w:rsid w:val="00EB0534"/>
    <w:rsid w:val="00EB0631"/>
    <w:rsid w:val="00EB1284"/>
    <w:rsid w:val="00EB23B8"/>
    <w:rsid w:val="00EB2920"/>
    <w:rsid w:val="00EB292B"/>
    <w:rsid w:val="00EB2B94"/>
    <w:rsid w:val="00EB4DE4"/>
    <w:rsid w:val="00EB502D"/>
    <w:rsid w:val="00EB585C"/>
    <w:rsid w:val="00EB5CFC"/>
    <w:rsid w:val="00EB5F88"/>
    <w:rsid w:val="00EB64C7"/>
    <w:rsid w:val="00EB6E17"/>
    <w:rsid w:val="00EB7337"/>
    <w:rsid w:val="00EC0688"/>
    <w:rsid w:val="00EC07DC"/>
    <w:rsid w:val="00EC0A11"/>
    <w:rsid w:val="00EC1726"/>
    <w:rsid w:val="00EC1915"/>
    <w:rsid w:val="00EC1F64"/>
    <w:rsid w:val="00EC2731"/>
    <w:rsid w:val="00EC2F31"/>
    <w:rsid w:val="00EC3524"/>
    <w:rsid w:val="00EC4CDF"/>
    <w:rsid w:val="00EC5128"/>
    <w:rsid w:val="00EC5DF2"/>
    <w:rsid w:val="00EC659C"/>
    <w:rsid w:val="00EC6A40"/>
    <w:rsid w:val="00ED0725"/>
    <w:rsid w:val="00ED0D7D"/>
    <w:rsid w:val="00ED1EF6"/>
    <w:rsid w:val="00ED3263"/>
    <w:rsid w:val="00ED32D0"/>
    <w:rsid w:val="00ED3C9B"/>
    <w:rsid w:val="00ED46A9"/>
    <w:rsid w:val="00ED4814"/>
    <w:rsid w:val="00ED4FD9"/>
    <w:rsid w:val="00ED5243"/>
    <w:rsid w:val="00ED5F20"/>
    <w:rsid w:val="00ED649E"/>
    <w:rsid w:val="00ED7731"/>
    <w:rsid w:val="00ED7CC9"/>
    <w:rsid w:val="00EE0298"/>
    <w:rsid w:val="00EE06D8"/>
    <w:rsid w:val="00EE0C35"/>
    <w:rsid w:val="00EE135D"/>
    <w:rsid w:val="00EE29EE"/>
    <w:rsid w:val="00EE2B79"/>
    <w:rsid w:val="00EE2C98"/>
    <w:rsid w:val="00EE42EB"/>
    <w:rsid w:val="00EE431B"/>
    <w:rsid w:val="00EE44BA"/>
    <w:rsid w:val="00EE45BF"/>
    <w:rsid w:val="00EE4CE6"/>
    <w:rsid w:val="00EE5816"/>
    <w:rsid w:val="00EE629E"/>
    <w:rsid w:val="00EE7DC8"/>
    <w:rsid w:val="00EF0EB2"/>
    <w:rsid w:val="00EF1123"/>
    <w:rsid w:val="00EF1149"/>
    <w:rsid w:val="00EF1919"/>
    <w:rsid w:val="00EF1F24"/>
    <w:rsid w:val="00EF2069"/>
    <w:rsid w:val="00EF39B6"/>
    <w:rsid w:val="00EF500B"/>
    <w:rsid w:val="00EF691E"/>
    <w:rsid w:val="00EF6D85"/>
    <w:rsid w:val="00EF701F"/>
    <w:rsid w:val="00F00320"/>
    <w:rsid w:val="00F0060F"/>
    <w:rsid w:val="00F007DE"/>
    <w:rsid w:val="00F0141A"/>
    <w:rsid w:val="00F01CDE"/>
    <w:rsid w:val="00F03CB4"/>
    <w:rsid w:val="00F04C81"/>
    <w:rsid w:val="00F0505C"/>
    <w:rsid w:val="00F05B5D"/>
    <w:rsid w:val="00F069A3"/>
    <w:rsid w:val="00F06DB3"/>
    <w:rsid w:val="00F06F54"/>
    <w:rsid w:val="00F075CB"/>
    <w:rsid w:val="00F0767E"/>
    <w:rsid w:val="00F0793D"/>
    <w:rsid w:val="00F10882"/>
    <w:rsid w:val="00F123C3"/>
    <w:rsid w:val="00F12838"/>
    <w:rsid w:val="00F12EAC"/>
    <w:rsid w:val="00F133C4"/>
    <w:rsid w:val="00F14124"/>
    <w:rsid w:val="00F14907"/>
    <w:rsid w:val="00F14D44"/>
    <w:rsid w:val="00F14E98"/>
    <w:rsid w:val="00F152EB"/>
    <w:rsid w:val="00F16232"/>
    <w:rsid w:val="00F17BF0"/>
    <w:rsid w:val="00F20009"/>
    <w:rsid w:val="00F20BA1"/>
    <w:rsid w:val="00F24BA8"/>
    <w:rsid w:val="00F25677"/>
    <w:rsid w:val="00F25E46"/>
    <w:rsid w:val="00F2649B"/>
    <w:rsid w:val="00F2671E"/>
    <w:rsid w:val="00F26D82"/>
    <w:rsid w:val="00F2701F"/>
    <w:rsid w:val="00F2706D"/>
    <w:rsid w:val="00F27173"/>
    <w:rsid w:val="00F30034"/>
    <w:rsid w:val="00F30AEC"/>
    <w:rsid w:val="00F30B4D"/>
    <w:rsid w:val="00F30D51"/>
    <w:rsid w:val="00F3222E"/>
    <w:rsid w:val="00F3307D"/>
    <w:rsid w:val="00F3448E"/>
    <w:rsid w:val="00F349AC"/>
    <w:rsid w:val="00F34A9F"/>
    <w:rsid w:val="00F354FB"/>
    <w:rsid w:val="00F35CA6"/>
    <w:rsid w:val="00F360BD"/>
    <w:rsid w:val="00F36615"/>
    <w:rsid w:val="00F37DDE"/>
    <w:rsid w:val="00F40358"/>
    <w:rsid w:val="00F413C6"/>
    <w:rsid w:val="00F421F1"/>
    <w:rsid w:val="00F42B4E"/>
    <w:rsid w:val="00F42D25"/>
    <w:rsid w:val="00F433CA"/>
    <w:rsid w:val="00F434C4"/>
    <w:rsid w:val="00F44B50"/>
    <w:rsid w:val="00F44F91"/>
    <w:rsid w:val="00F45200"/>
    <w:rsid w:val="00F4575B"/>
    <w:rsid w:val="00F458DB"/>
    <w:rsid w:val="00F5020A"/>
    <w:rsid w:val="00F50ABD"/>
    <w:rsid w:val="00F50B5E"/>
    <w:rsid w:val="00F510CB"/>
    <w:rsid w:val="00F518DA"/>
    <w:rsid w:val="00F523BF"/>
    <w:rsid w:val="00F537B9"/>
    <w:rsid w:val="00F53834"/>
    <w:rsid w:val="00F53DC9"/>
    <w:rsid w:val="00F54D29"/>
    <w:rsid w:val="00F54D71"/>
    <w:rsid w:val="00F54E4A"/>
    <w:rsid w:val="00F55428"/>
    <w:rsid w:val="00F55A70"/>
    <w:rsid w:val="00F55C5F"/>
    <w:rsid w:val="00F56F90"/>
    <w:rsid w:val="00F575DB"/>
    <w:rsid w:val="00F60EC0"/>
    <w:rsid w:val="00F61185"/>
    <w:rsid w:val="00F612AD"/>
    <w:rsid w:val="00F6147A"/>
    <w:rsid w:val="00F63C47"/>
    <w:rsid w:val="00F66450"/>
    <w:rsid w:val="00F66753"/>
    <w:rsid w:val="00F66F1B"/>
    <w:rsid w:val="00F66FC4"/>
    <w:rsid w:val="00F67071"/>
    <w:rsid w:val="00F671CD"/>
    <w:rsid w:val="00F67204"/>
    <w:rsid w:val="00F6755A"/>
    <w:rsid w:val="00F67BBE"/>
    <w:rsid w:val="00F70D15"/>
    <w:rsid w:val="00F726D2"/>
    <w:rsid w:val="00F73AE4"/>
    <w:rsid w:val="00F74A8A"/>
    <w:rsid w:val="00F74ADB"/>
    <w:rsid w:val="00F751AE"/>
    <w:rsid w:val="00F75EDE"/>
    <w:rsid w:val="00F769AF"/>
    <w:rsid w:val="00F770A4"/>
    <w:rsid w:val="00F779EB"/>
    <w:rsid w:val="00F805AF"/>
    <w:rsid w:val="00F8063E"/>
    <w:rsid w:val="00F82A81"/>
    <w:rsid w:val="00F82D10"/>
    <w:rsid w:val="00F83467"/>
    <w:rsid w:val="00F85E22"/>
    <w:rsid w:val="00F860A0"/>
    <w:rsid w:val="00F8642B"/>
    <w:rsid w:val="00F8662A"/>
    <w:rsid w:val="00F86935"/>
    <w:rsid w:val="00F86ACB"/>
    <w:rsid w:val="00F86F01"/>
    <w:rsid w:val="00F86F0F"/>
    <w:rsid w:val="00F8771D"/>
    <w:rsid w:val="00F931CC"/>
    <w:rsid w:val="00F93652"/>
    <w:rsid w:val="00F938E6"/>
    <w:rsid w:val="00F93C5E"/>
    <w:rsid w:val="00F95697"/>
    <w:rsid w:val="00F96B78"/>
    <w:rsid w:val="00F9719C"/>
    <w:rsid w:val="00FA047E"/>
    <w:rsid w:val="00FA37F4"/>
    <w:rsid w:val="00FA3964"/>
    <w:rsid w:val="00FA3C74"/>
    <w:rsid w:val="00FA3D58"/>
    <w:rsid w:val="00FA43A1"/>
    <w:rsid w:val="00FA4B0A"/>
    <w:rsid w:val="00FA502F"/>
    <w:rsid w:val="00FA770F"/>
    <w:rsid w:val="00FA7B32"/>
    <w:rsid w:val="00FB05C5"/>
    <w:rsid w:val="00FB088F"/>
    <w:rsid w:val="00FB0C89"/>
    <w:rsid w:val="00FB146F"/>
    <w:rsid w:val="00FB1DDD"/>
    <w:rsid w:val="00FB2539"/>
    <w:rsid w:val="00FB2A4D"/>
    <w:rsid w:val="00FB2BB6"/>
    <w:rsid w:val="00FB2F30"/>
    <w:rsid w:val="00FB34BA"/>
    <w:rsid w:val="00FB3D6B"/>
    <w:rsid w:val="00FB4B92"/>
    <w:rsid w:val="00FB4F10"/>
    <w:rsid w:val="00FB53D5"/>
    <w:rsid w:val="00FB557B"/>
    <w:rsid w:val="00FB63DC"/>
    <w:rsid w:val="00FB68DA"/>
    <w:rsid w:val="00FB690E"/>
    <w:rsid w:val="00FB7621"/>
    <w:rsid w:val="00FB7B6F"/>
    <w:rsid w:val="00FC07B3"/>
    <w:rsid w:val="00FC32A6"/>
    <w:rsid w:val="00FC388D"/>
    <w:rsid w:val="00FC68CF"/>
    <w:rsid w:val="00FC6E17"/>
    <w:rsid w:val="00FC7127"/>
    <w:rsid w:val="00FC7133"/>
    <w:rsid w:val="00FC7701"/>
    <w:rsid w:val="00FD0847"/>
    <w:rsid w:val="00FD0AEA"/>
    <w:rsid w:val="00FD0E91"/>
    <w:rsid w:val="00FD124B"/>
    <w:rsid w:val="00FD1679"/>
    <w:rsid w:val="00FD1AA3"/>
    <w:rsid w:val="00FD29BF"/>
    <w:rsid w:val="00FD3DED"/>
    <w:rsid w:val="00FD4952"/>
    <w:rsid w:val="00FD4DF3"/>
    <w:rsid w:val="00FD5150"/>
    <w:rsid w:val="00FD5DAF"/>
    <w:rsid w:val="00FD7824"/>
    <w:rsid w:val="00FD785B"/>
    <w:rsid w:val="00FD7BC3"/>
    <w:rsid w:val="00FE02F6"/>
    <w:rsid w:val="00FE0CB0"/>
    <w:rsid w:val="00FE1F47"/>
    <w:rsid w:val="00FE290D"/>
    <w:rsid w:val="00FE29B3"/>
    <w:rsid w:val="00FE2FB3"/>
    <w:rsid w:val="00FE476B"/>
    <w:rsid w:val="00FE4AAA"/>
    <w:rsid w:val="00FE7040"/>
    <w:rsid w:val="00FE70CD"/>
    <w:rsid w:val="00FE718D"/>
    <w:rsid w:val="00FE7345"/>
    <w:rsid w:val="00FF0367"/>
    <w:rsid w:val="00FF08B6"/>
    <w:rsid w:val="00FF08DA"/>
    <w:rsid w:val="00FF0958"/>
    <w:rsid w:val="00FF19FA"/>
    <w:rsid w:val="00FF1B2C"/>
    <w:rsid w:val="00FF1ED7"/>
    <w:rsid w:val="00FF2888"/>
    <w:rsid w:val="00FF2A9E"/>
    <w:rsid w:val="00FF3253"/>
    <w:rsid w:val="00FF3F68"/>
    <w:rsid w:val="00FF4145"/>
    <w:rsid w:val="00FF44E6"/>
    <w:rsid w:val="00FF4668"/>
    <w:rsid w:val="00FF4A97"/>
    <w:rsid w:val="00FF5AFF"/>
    <w:rsid w:val="00FF5F83"/>
    <w:rsid w:val="00FF62F6"/>
    <w:rsid w:val="00FF729B"/>
    <w:rsid w:val="00FF7359"/>
    <w:rsid w:val="1C4A1484"/>
    <w:rsid w:val="2B0B3EAD"/>
    <w:rsid w:val="3676B125"/>
    <w:rsid w:val="6F018F9E"/>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8913"/>
    <o:shapelayout v:ext="edit">
      <o:idmap v:ext="edit" data="1"/>
    </o:shapelayout>
  </w:shapeDefaults>
  <w:decimalSymbol w:val=","/>
  <w:listSeparator w:val=";"/>
  <w14:docId w14:val="1734ACFF"/>
  <w15:docId w15:val="{9531ED53-1E2C-4F28-81D1-F515101B53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sk-SK" w:eastAsia="sk-SK"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y">
    <w:name w:val="Normal"/>
    <w:qFormat/>
    <w:rsid w:val="00875B79"/>
    <w:rPr>
      <w:sz w:val="24"/>
      <w:szCs w:val="24"/>
    </w:rPr>
  </w:style>
  <w:style w:type="paragraph" w:styleId="Nadpis1">
    <w:name w:val="heading 1"/>
    <w:basedOn w:val="Normlny"/>
    <w:next w:val="Normlny"/>
    <w:qFormat/>
    <w:rsid w:val="00696212"/>
    <w:pPr>
      <w:keepNext/>
      <w:spacing w:before="240" w:after="60"/>
      <w:outlineLvl w:val="0"/>
    </w:pPr>
    <w:rPr>
      <w:rFonts w:ascii="Arial" w:hAnsi="Arial" w:cs="Arial"/>
      <w:b/>
      <w:bCs/>
      <w:kern w:val="32"/>
      <w:sz w:val="32"/>
      <w:szCs w:val="32"/>
    </w:rPr>
  </w:style>
  <w:style w:type="paragraph" w:styleId="Nadpis2">
    <w:name w:val="heading 2"/>
    <w:basedOn w:val="Normlny"/>
    <w:next w:val="Normlny"/>
    <w:qFormat/>
    <w:rsid w:val="00696212"/>
    <w:pPr>
      <w:keepNext/>
      <w:spacing w:before="240" w:after="60"/>
      <w:outlineLvl w:val="1"/>
    </w:pPr>
    <w:rPr>
      <w:rFonts w:ascii="Arial" w:hAnsi="Arial" w:cs="Arial"/>
      <w:b/>
      <w:bCs/>
      <w:i/>
      <w:iCs/>
      <w:sz w:val="28"/>
      <w:szCs w:val="28"/>
    </w:rPr>
  </w:style>
  <w:style w:type="paragraph" w:styleId="Nadpis3">
    <w:name w:val="heading 3"/>
    <w:basedOn w:val="Normlny"/>
    <w:next w:val="Normlny"/>
    <w:qFormat/>
    <w:rsid w:val="00E655BD"/>
    <w:pPr>
      <w:keepNext/>
      <w:spacing w:before="240" w:after="60"/>
      <w:outlineLvl w:val="2"/>
    </w:pPr>
    <w:rPr>
      <w:rFonts w:ascii="Arial" w:hAnsi="Arial" w:cs="Arial"/>
      <w:b/>
      <w:bCs/>
      <w:sz w:val="26"/>
      <w:szCs w:val="26"/>
    </w:rPr>
  </w:style>
  <w:style w:type="paragraph" w:styleId="Nadpis4">
    <w:name w:val="heading 4"/>
    <w:basedOn w:val="Normlny"/>
    <w:next w:val="Normlny"/>
    <w:qFormat/>
    <w:rsid w:val="00FD3DED"/>
    <w:pPr>
      <w:keepNext/>
      <w:spacing w:before="240" w:after="60"/>
      <w:outlineLvl w:val="3"/>
    </w:pPr>
    <w:rPr>
      <w:b/>
      <w:bCs/>
      <w:sz w:val="28"/>
      <w:szCs w:val="28"/>
    </w:rPr>
  </w:style>
  <w:style w:type="paragraph" w:styleId="Nadpis5">
    <w:name w:val="heading 5"/>
    <w:basedOn w:val="Normlny"/>
    <w:next w:val="Normlny"/>
    <w:qFormat/>
    <w:rsid w:val="00FD3DED"/>
    <w:pPr>
      <w:spacing w:before="240" w:after="60"/>
      <w:outlineLvl w:val="4"/>
    </w:pPr>
    <w:rPr>
      <w:b/>
      <w:bCs/>
      <w:i/>
      <w:iCs/>
      <w:sz w:val="26"/>
      <w:szCs w:val="26"/>
    </w:rPr>
  </w:style>
  <w:style w:type="paragraph" w:styleId="Nadpis6">
    <w:name w:val="heading 6"/>
    <w:basedOn w:val="Normlny"/>
    <w:next w:val="Normlny"/>
    <w:qFormat/>
    <w:rsid w:val="00FD3DED"/>
    <w:pPr>
      <w:spacing w:before="240" w:after="60"/>
      <w:outlineLvl w:val="5"/>
    </w:pPr>
    <w:rPr>
      <w:b/>
      <w:bCs/>
      <w:sz w:val="22"/>
      <w:szCs w:val="22"/>
    </w:rPr>
  </w:style>
  <w:style w:type="paragraph" w:styleId="Nadpis7">
    <w:name w:val="heading 7"/>
    <w:basedOn w:val="Normlny"/>
    <w:next w:val="Normlny"/>
    <w:qFormat/>
    <w:rsid w:val="00696212"/>
    <w:pPr>
      <w:keepNext/>
      <w:jc w:val="center"/>
      <w:outlineLvl w:val="6"/>
    </w:pPr>
    <w:rPr>
      <w:b/>
      <w:szCs w:val="20"/>
      <w:lang w:eastAsia="cs-CZ"/>
    </w:rPr>
  </w:style>
  <w:style w:type="paragraph" w:styleId="Nadpis8">
    <w:name w:val="heading 8"/>
    <w:basedOn w:val="Normlny"/>
    <w:next w:val="Normlny"/>
    <w:qFormat/>
    <w:rsid w:val="00FD3DED"/>
    <w:pPr>
      <w:spacing w:before="240" w:after="60"/>
      <w:outlineLvl w:val="7"/>
    </w:pPr>
    <w:rPr>
      <w:i/>
      <w:iCs/>
    </w:rPr>
  </w:style>
  <w:style w:type="paragraph" w:styleId="Nadpis9">
    <w:name w:val="heading 9"/>
    <w:basedOn w:val="Normlny"/>
    <w:next w:val="Normlny"/>
    <w:qFormat/>
    <w:rsid w:val="00696212"/>
    <w:pPr>
      <w:spacing w:before="240" w:after="60"/>
      <w:outlineLvl w:val="8"/>
    </w:pPr>
    <w:rPr>
      <w:rFonts w:ascii="Arial" w:hAnsi="Arial" w:cs="Arial"/>
      <w:sz w:val="22"/>
      <w:szCs w:val="22"/>
      <w:lang w:eastAsia="cs-CZ"/>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Pta">
    <w:name w:val="footer"/>
    <w:basedOn w:val="Normlny"/>
    <w:link w:val="PtaChar"/>
    <w:rsid w:val="00696212"/>
    <w:pPr>
      <w:tabs>
        <w:tab w:val="center" w:pos="4536"/>
        <w:tab w:val="right" w:pos="9072"/>
      </w:tabs>
    </w:pPr>
  </w:style>
  <w:style w:type="character" w:styleId="slostrany">
    <w:name w:val="page number"/>
    <w:basedOn w:val="Predvolenpsmoodseku"/>
    <w:rsid w:val="00696212"/>
  </w:style>
  <w:style w:type="paragraph" w:styleId="Textbubliny">
    <w:name w:val="Balloon Text"/>
    <w:basedOn w:val="Normlny"/>
    <w:semiHidden/>
    <w:rsid w:val="00696212"/>
    <w:rPr>
      <w:rFonts w:ascii="Tahoma" w:hAnsi="Tahoma" w:cs="Tahoma"/>
      <w:sz w:val="16"/>
      <w:szCs w:val="16"/>
    </w:rPr>
  </w:style>
  <w:style w:type="paragraph" w:styleId="truktradokumentu">
    <w:name w:val="Document Map"/>
    <w:basedOn w:val="Normlny"/>
    <w:semiHidden/>
    <w:rsid w:val="00696212"/>
    <w:pPr>
      <w:shd w:val="clear" w:color="auto" w:fill="000080"/>
    </w:pPr>
    <w:rPr>
      <w:rFonts w:ascii="Tahoma" w:hAnsi="Tahoma" w:cs="Tahoma"/>
      <w:sz w:val="20"/>
      <w:szCs w:val="20"/>
    </w:rPr>
  </w:style>
  <w:style w:type="paragraph" w:styleId="Textkomentra">
    <w:name w:val="annotation text"/>
    <w:basedOn w:val="Normlny"/>
    <w:link w:val="TextkomentraChar"/>
    <w:uiPriority w:val="99"/>
    <w:rsid w:val="00696212"/>
    <w:rPr>
      <w:sz w:val="20"/>
      <w:szCs w:val="20"/>
    </w:rPr>
  </w:style>
  <w:style w:type="paragraph" w:styleId="Predmetkomentra">
    <w:name w:val="annotation subject"/>
    <w:basedOn w:val="Textkomentra"/>
    <w:next w:val="Textkomentra"/>
    <w:semiHidden/>
    <w:rsid w:val="00696212"/>
    <w:rPr>
      <w:b/>
      <w:bCs/>
    </w:rPr>
  </w:style>
  <w:style w:type="paragraph" w:customStyle="1" w:styleId="NADP">
    <w:name w:val="NADP."/>
    <w:basedOn w:val="Normlny"/>
    <w:rsid w:val="00696212"/>
    <w:pPr>
      <w:numPr>
        <w:numId w:val="2"/>
      </w:numPr>
      <w:spacing w:line="360" w:lineRule="auto"/>
      <w:jc w:val="both"/>
    </w:pPr>
    <w:rPr>
      <w:rFonts w:ascii="Arial" w:hAnsi="Arial"/>
      <w:b/>
      <w:szCs w:val="20"/>
      <w:u w:val="single"/>
    </w:rPr>
  </w:style>
  <w:style w:type="paragraph" w:customStyle="1" w:styleId="ODS">
    <w:name w:val="ODS."/>
    <w:basedOn w:val="Nadpis2"/>
    <w:rsid w:val="00696212"/>
    <w:pPr>
      <w:numPr>
        <w:ilvl w:val="1"/>
        <w:numId w:val="2"/>
      </w:numPr>
      <w:spacing w:before="0" w:after="0" w:line="360" w:lineRule="auto"/>
      <w:jc w:val="both"/>
    </w:pPr>
    <w:rPr>
      <w:rFonts w:cs="Times New Roman"/>
      <w:b w:val="0"/>
      <w:bCs w:val="0"/>
      <w:i w:val="0"/>
      <w:iCs w:val="0"/>
      <w:sz w:val="22"/>
      <w:szCs w:val="20"/>
    </w:rPr>
  </w:style>
  <w:style w:type="paragraph" w:customStyle="1" w:styleId="PODODS">
    <w:name w:val="PODODS."/>
    <w:basedOn w:val="Normlny"/>
    <w:rsid w:val="00696212"/>
    <w:pPr>
      <w:numPr>
        <w:ilvl w:val="2"/>
        <w:numId w:val="2"/>
      </w:numPr>
      <w:spacing w:line="360" w:lineRule="auto"/>
      <w:jc w:val="both"/>
    </w:pPr>
    <w:rPr>
      <w:rFonts w:ascii="Arial" w:hAnsi="Arial"/>
      <w:sz w:val="22"/>
      <w:szCs w:val="20"/>
    </w:rPr>
  </w:style>
  <w:style w:type="paragraph" w:styleId="Zkladntext">
    <w:name w:val="Body Text"/>
    <w:basedOn w:val="Normlny"/>
    <w:link w:val="ZkladntextChar"/>
    <w:rsid w:val="00696212"/>
    <w:pPr>
      <w:widowControl w:val="0"/>
      <w:spacing w:before="120"/>
      <w:jc w:val="both"/>
    </w:pPr>
  </w:style>
  <w:style w:type="character" w:customStyle="1" w:styleId="ZkladntextChar">
    <w:name w:val="Základný text Char"/>
    <w:link w:val="Zkladntext"/>
    <w:rsid w:val="00696212"/>
    <w:rPr>
      <w:sz w:val="24"/>
      <w:szCs w:val="24"/>
      <w:lang w:val="sk-SK" w:eastAsia="sk-SK" w:bidi="ar-SA"/>
    </w:rPr>
  </w:style>
  <w:style w:type="paragraph" w:styleId="Zkladntext2">
    <w:name w:val="Body Text 2"/>
    <w:basedOn w:val="Normlny"/>
    <w:rsid w:val="00696212"/>
    <w:pPr>
      <w:spacing w:after="120" w:line="480" w:lineRule="auto"/>
    </w:pPr>
  </w:style>
  <w:style w:type="paragraph" w:styleId="Zarkazkladnhotextu3">
    <w:name w:val="Body Text Indent 3"/>
    <w:basedOn w:val="Normlny"/>
    <w:rsid w:val="00696212"/>
    <w:pPr>
      <w:spacing w:after="120"/>
      <w:ind w:left="283"/>
    </w:pPr>
    <w:rPr>
      <w:sz w:val="16"/>
      <w:szCs w:val="16"/>
    </w:rPr>
  </w:style>
  <w:style w:type="paragraph" w:styleId="Hlavika">
    <w:name w:val="header"/>
    <w:basedOn w:val="Normlny"/>
    <w:rsid w:val="00696212"/>
    <w:pPr>
      <w:tabs>
        <w:tab w:val="center" w:pos="4536"/>
        <w:tab w:val="right" w:pos="9072"/>
      </w:tabs>
    </w:pPr>
    <w:rPr>
      <w:lang w:eastAsia="cs-CZ"/>
    </w:rPr>
  </w:style>
  <w:style w:type="paragraph" w:styleId="Textpoznmkypodiarou">
    <w:name w:val="footnote text"/>
    <w:aliases w:val="Text poznámky pod čiarou 007"/>
    <w:basedOn w:val="Normlny"/>
    <w:link w:val="TextpoznmkypodiarouChar"/>
    <w:semiHidden/>
    <w:rsid w:val="00696212"/>
    <w:rPr>
      <w:sz w:val="20"/>
      <w:szCs w:val="20"/>
    </w:rPr>
  </w:style>
  <w:style w:type="character" w:styleId="Odkaznapoznmkupodiarou">
    <w:name w:val="footnote reference"/>
    <w:semiHidden/>
    <w:rsid w:val="00696212"/>
    <w:rPr>
      <w:vertAlign w:val="superscript"/>
    </w:rPr>
  </w:style>
  <w:style w:type="paragraph" w:customStyle="1" w:styleId="CharChar1Char">
    <w:name w:val="Char Char1 Char"/>
    <w:basedOn w:val="Normlny"/>
    <w:rsid w:val="00696212"/>
    <w:pPr>
      <w:spacing w:after="160" w:line="240" w:lineRule="exact"/>
    </w:pPr>
    <w:rPr>
      <w:rFonts w:ascii="Tahoma" w:hAnsi="Tahoma" w:cs="Tahoma"/>
      <w:sz w:val="20"/>
      <w:szCs w:val="20"/>
      <w:lang w:eastAsia="en-US"/>
    </w:rPr>
  </w:style>
  <w:style w:type="paragraph" w:customStyle="1" w:styleId="Char">
    <w:name w:val="Char"/>
    <w:basedOn w:val="Normlny"/>
    <w:rsid w:val="00696212"/>
    <w:pPr>
      <w:spacing w:after="160" w:line="240" w:lineRule="exact"/>
    </w:pPr>
    <w:rPr>
      <w:rFonts w:ascii="Tahoma" w:hAnsi="Tahoma" w:cs="Tahoma"/>
      <w:sz w:val="20"/>
      <w:szCs w:val="20"/>
      <w:lang w:eastAsia="en-US"/>
    </w:rPr>
  </w:style>
  <w:style w:type="paragraph" w:styleId="Normlnywebov">
    <w:name w:val="Normal (Web)"/>
    <w:basedOn w:val="Normlny"/>
    <w:rsid w:val="00696212"/>
    <w:pPr>
      <w:spacing w:before="100" w:beforeAutospacing="1" w:after="100" w:afterAutospacing="1"/>
    </w:pPr>
  </w:style>
  <w:style w:type="character" w:styleId="Odkaznakomentr">
    <w:name w:val="annotation reference"/>
    <w:uiPriority w:val="99"/>
    <w:rsid w:val="00B1760D"/>
    <w:rPr>
      <w:sz w:val="16"/>
      <w:szCs w:val="16"/>
    </w:rPr>
  </w:style>
  <w:style w:type="paragraph" w:customStyle="1" w:styleId="CharCharCharCharCharCharCharCharCharCharCharChar">
    <w:name w:val="Char Char Char Char Char Char Char Char Char Char Char Char"/>
    <w:basedOn w:val="Normlny"/>
    <w:rsid w:val="004C6B03"/>
    <w:pPr>
      <w:spacing w:after="160" w:line="240" w:lineRule="exact"/>
    </w:pPr>
    <w:rPr>
      <w:rFonts w:ascii="Arial" w:hAnsi="Arial" w:cs="Arial"/>
      <w:sz w:val="20"/>
      <w:szCs w:val="20"/>
      <w:lang w:val="en-US" w:eastAsia="en-US"/>
    </w:rPr>
  </w:style>
  <w:style w:type="paragraph" w:customStyle="1" w:styleId="CharChar1">
    <w:name w:val="Char Char1"/>
    <w:basedOn w:val="Normlny"/>
    <w:rsid w:val="00632D0D"/>
    <w:pPr>
      <w:spacing w:after="160" w:line="240" w:lineRule="exact"/>
    </w:pPr>
    <w:rPr>
      <w:rFonts w:ascii="Tahoma" w:hAnsi="Tahoma" w:cs="Tahoma"/>
      <w:sz w:val="20"/>
      <w:szCs w:val="20"/>
      <w:lang w:eastAsia="en-US"/>
    </w:rPr>
  </w:style>
  <w:style w:type="paragraph" w:customStyle="1" w:styleId="Default">
    <w:name w:val="Default"/>
    <w:rsid w:val="00F00320"/>
    <w:pPr>
      <w:autoSpaceDE w:val="0"/>
      <w:autoSpaceDN w:val="0"/>
      <w:adjustRightInd w:val="0"/>
    </w:pPr>
    <w:rPr>
      <w:rFonts w:ascii="Arial" w:hAnsi="Arial" w:cs="Arial"/>
      <w:color w:val="000000"/>
      <w:sz w:val="24"/>
      <w:szCs w:val="24"/>
    </w:rPr>
  </w:style>
  <w:style w:type="character" w:styleId="Siln">
    <w:name w:val="Strong"/>
    <w:uiPriority w:val="22"/>
    <w:qFormat/>
    <w:rsid w:val="00EB7337"/>
    <w:rPr>
      <w:b/>
      <w:bCs/>
    </w:rPr>
  </w:style>
  <w:style w:type="character" w:styleId="Hypertextovprepojenie">
    <w:name w:val="Hyperlink"/>
    <w:rsid w:val="00C8574B"/>
    <w:rPr>
      <w:color w:val="0000FF"/>
      <w:u w:val="single"/>
    </w:rPr>
  </w:style>
  <w:style w:type="paragraph" w:customStyle="1" w:styleId="AOHead1">
    <w:name w:val="AOHead1"/>
    <w:basedOn w:val="Normlny"/>
    <w:next w:val="Normlny"/>
    <w:rsid w:val="00083F56"/>
    <w:pPr>
      <w:keepNext/>
      <w:numPr>
        <w:numId w:val="7"/>
      </w:numPr>
      <w:spacing w:before="240" w:line="260" w:lineRule="atLeast"/>
      <w:jc w:val="both"/>
      <w:outlineLvl w:val="0"/>
    </w:pPr>
    <w:rPr>
      <w:rFonts w:eastAsia="SimSun"/>
      <w:b/>
      <w:caps/>
      <w:kern w:val="28"/>
      <w:sz w:val="22"/>
      <w:szCs w:val="22"/>
      <w:lang w:eastAsia="en-US"/>
    </w:rPr>
  </w:style>
  <w:style w:type="paragraph" w:customStyle="1" w:styleId="AOHead2">
    <w:name w:val="AOHead2"/>
    <w:basedOn w:val="Normlny"/>
    <w:next w:val="Normlny"/>
    <w:rsid w:val="008A0144"/>
    <w:pPr>
      <w:keepNext/>
      <w:numPr>
        <w:ilvl w:val="1"/>
        <w:numId w:val="7"/>
      </w:numPr>
      <w:spacing w:before="240" w:line="260" w:lineRule="atLeast"/>
      <w:jc w:val="both"/>
      <w:outlineLvl w:val="1"/>
    </w:pPr>
    <w:rPr>
      <w:rFonts w:eastAsia="SimSun"/>
      <w:b/>
      <w:sz w:val="22"/>
      <w:szCs w:val="22"/>
      <w:lang w:eastAsia="en-US"/>
    </w:rPr>
  </w:style>
  <w:style w:type="paragraph" w:customStyle="1" w:styleId="AOHead3">
    <w:name w:val="AOHead3"/>
    <w:basedOn w:val="Normlny"/>
    <w:next w:val="Normlny"/>
    <w:rsid w:val="00083F56"/>
    <w:pPr>
      <w:numPr>
        <w:ilvl w:val="2"/>
        <w:numId w:val="7"/>
      </w:numPr>
      <w:spacing w:before="240" w:line="260" w:lineRule="atLeast"/>
      <w:jc w:val="both"/>
      <w:outlineLvl w:val="2"/>
    </w:pPr>
    <w:rPr>
      <w:rFonts w:eastAsia="SimSun"/>
      <w:sz w:val="22"/>
      <w:szCs w:val="22"/>
      <w:lang w:eastAsia="en-US"/>
    </w:rPr>
  </w:style>
  <w:style w:type="paragraph" w:customStyle="1" w:styleId="AOHead4">
    <w:name w:val="AOHead4"/>
    <w:basedOn w:val="Normlny"/>
    <w:next w:val="Normlny"/>
    <w:rsid w:val="00083F56"/>
    <w:pPr>
      <w:numPr>
        <w:ilvl w:val="3"/>
        <w:numId w:val="7"/>
      </w:numPr>
      <w:spacing w:before="240" w:line="260" w:lineRule="atLeast"/>
      <w:jc w:val="both"/>
      <w:outlineLvl w:val="3"/>
    </w:pPr>
    <w:rPr>
      <w:rFonts w:eastAsia="SimSun"/>
      <w:sz w:val="22"/>
      <w:szCs w:val="22"/>
      <w:lang w:eastAsia="en-US"/>
    </w:rPr>
  </w:style>
  <w:style w:type="paragraph" w:customStyle="1" w:styleId="AOHead5">
    <w:name w:val="AOHead5"/>
    <w:basedOn w:val="Normlny"/>
    <w:next w:val="Normlny"/>
    <w:rsid w:val="00083F56"/>
    <w:pPr>
      <w:numPr>
        <w:ilvl w:val="4"/>
        <w:numId w:val="7"/>
      </w:numPr>
      <w:spacing w:before="240" w:line="260" w:lineRule="atLeast"/>
      <w:jc w:val="both"/>
      <w:outlineLvl w:val="4"/>
    </w:pPr>
    <w:rPr>
      <w:rFonts w:eastAsia="SimSun"/>
      <w:sz w:val="22"/>
      <w:szCs w:val="22"/>
      <w:lang w:eastAsia="en-US"/>
    </w:rPr>
  </w:style>
  <w:style w:type="paragraph" w:customStyle="1" w:styleId="AOHead6">
    <w:name w:val="AOHead6"/>
    <w:basedOn w:val="Normlny"/>
    <w:next w:val="Normlny"/>
    <w:rsid w:val="00083F56"/>
    <w:pPr>
      <w:numPr>
        <w:ilvl w:val="5"/>
        <w:numId w:val="7"/>
      </w:numPr>
      <w:spacing w:before="240" w:line="260" w:lineRule="atLeast"/>
      <w:jc w:val="both"/>
      <w:outlineLvl w:val="5"/>
    </w:pPr>
    <w:rPr>
      <w:rFonts w:eastAsia="SimSun"/>
      <w:sz w:val="22"/>
      <w:szCs w:val="22"/>
      <w:lang w:eastAsia="en-US"/>
    </w:rPr>
  </w:style>
  <w:style w:type="paragraph" w:customStyle="1" w:styleId="AOAltHead2">
    <w:name w:val="AOAltHead2"/>
    <w:basedOn w:val="AOHead2"/>
    <w:next w:val="Normlny"/>
    <w:rsid w:val="00E655BD"/>
    <w:pPr>
      <w:keepNext w:val="0"/>
    </w:pPr>
    <w:rPr>
      <w:b w:val="0"/>
    </w:rPr>
  </w:style>
  <w:style w:type="paragraph" w:customStyle="1" w:styleId="AODefHead">
    <w:name w:val="AODefHead"/>
    <w:basedOn w:val="Normlny"/>
    <w:next w:val="AODefPara"/>
    <w:rsid w:val="00B739D1"/>
    <w:pPr>
      <w:numPr>
        <w:numId w:val="8"/>
      </w:numPr>
      <w:spacing w:before="240" w:line="260" w:lineRule="atLeast"/>
      <w:jc w:val="both"/>
      <w:outlineLvl w:val="5"/>
    </w:pPr>
    <w:rPr>
      <w:rFonts w:eastAsia="SimSun"/>
      <w:sz w:val="22"/>
      <w:szCs w:val="22"/>
      <w:lang w:eastAsia="en-US"/>
    </w:rPr>
  </w:style>
  <w:style w:type="paragraph" w:customStyle="1" w:styleId="AODefPara">
    <w:name w:val="AODefPara"/>
    <w:basedOn w:val="AODefHead"/>
    <w:rsid w:val="00B739D1"/>
    <w:pPr>
      <w:numPr>
        <w:ilvl w:val="1"/>
      </w:numPr>
      <w:outlineLvl w:val="6"/>
    </w:pPr>
  </w:style>
  <w:style w:type="paragraph" w:styleId="Zkladntext3">
    <w:name w:val="Body Text 3"/>
    <w:basedOn w:val="Normlny"/>
    <w:rsid w:val="00A15BFD"/>
    <w:pPr>
      <w:spacing w:after="120"/>
    </w:pPr>
    <w:rPr>
      <w:sz w:val="16"/>
      <w:szCs w:val="16"/>
    </w:rPr>
  </w:style>
  <w:style w:type="paragraph" w:customStyle="1" w:styleId="CharCharCharCharCharCharChar">
    <w:name w:val="Char Char Char Char Char Char Char"/>
    <w:basedOn w:val="Normlny"/>
    <w:rsid w:val="000529AB"/>
    <w:pPr>
      <w:spacing w:after="160" w:line="240" w:lineRule="exact"/>
    </w:pPr>
    <w:rPr>
      <w:rFonts w:ascii="Tahoma" w:hAnsi="Tahoma" w:cs="Tahoma"/>
      <w:sz w:val="20"/>
      <w:szCs w:val="20"/>
      <w:lang w:eastAsia="en-US"/>
    </w:rPr>
  </w:style>
  <w:style w:type="paragraph" w:styleId="Zarkazkladnhotextu">
    <w:name w:val="Body Text Indent"/>
    <w:basedOn w:val="Normlny"/>
    <w:rsid w:val="002C3440"/>
    <w:pPr>
      <w:ind w:left="1080" w:hanging="372"/>
      <w:jc w:val="both"/>
    </w:pPr>
  </w:style>
  <w:style w:type="paragraph" w:styleId="Zarkazkladnhotextu2">
    <w:name w:val="Body Text Indent 2"/>
    <w:basedOn w:val="Normlny"/>
    <w:rsid w:val="00406FC8"/>
    <w:pPr>
      <w:spacing w:before="120"/>
      <w:ind w:left="540" w:hanging="540"/>
      <w:jc w:val="both"/>
    </w:pPr>
  </w:style>
  <w:style w:type="paragraph" w:customStyle="1" w:styleId="CharCharCharCharCharCharCharCharCharCharCharChar1CharCharCharCharCharCharChar">
    <w:name w:val="Char Char Char Char Char Char Char Char Char Char Char Char1 Char Char Char Char Char Char Char"/>
    <w:basedOn w:val="Normlny"/>
    <w:rsid w:val="00037CD5"/>
    <w:pPr>
      <w:spacing w:after="160" w:line="240" w:lineRule="exact"/>
    </w:pPr>
    <w:rPr>
      <w:rFonts w:ascii="Tahoma" w:hAnsi="Tahoma" w:cs="Tahoma"/>
      <w:sz w:val="20"/>
      <w:szCs w:val="20"/>
      <w:lang w:eastAsia="en-US"/>
    </w:rPr>
  </w:style>
  <w:style w:type="paragraph" w:customStyle="1" w:styleId="CharCharCharCharCarCarCharCharChar">
    <w:name w:val="Char Char Char Char Car Car Char Char Char"/>
    <w:basedOn w:val="Normlny"/>
    <w:rsid w:val="001F7E5F"/>
    <w:pPr>
      <w:spacing w:after="160" w:line="240" w:lineRule="exact"/>
    </w:pPr>
    <w:rPr>
      <w:rFonts w:ascii="Tahoma" w:hAnsi="Tahoma" w:cs="Tahoma"/>
      <w:sz w:val="20"/>
      <w:szCs w:val="20"/>
      <w:lang w:eastAsia="en-US"/>
    </w:rPr>
  </w:style>
  <w:style w:type="paragraph" w:customStyle="1" w:styleId="1">
    <w:name w:val="1"/>
    <w:basedOn w:val="Normlny"/>
    <w:rsid w:val="003B6636"/>
    <w:pPr>
      <w:spacing w:after="160" w:line="240" w:lineRule="exact"/>
      <w:ind w:firstLine="720"/>
    </w:pPr>
    <w:rPr>
      <w:rFonts w:ascii="Tahoma" w:hAnsi="Tahoma"/>
      <w:sz w:val="20"/>
      <w:szCs w:val="20"/>
      <w:lang w:eastAsia="en-US"/>
    </w:rPr>
  </w:style>
  <w:style w:type="paragraph" w:customStyle="1" w:styleId="CharChar1CharChar">
    <w:name w:val="Char Char1 Char Char"/>
    <w:basedOn w:val="Normlny"/>
    <w:rsid w:val="00BB0C39"/>
    <w:pPr>
      <w:spacing w:after="160" w:line="240" w:lineRule="exact"/>
      <w:ind w:firstLine="720"/>
    </w:pPr>
    <w:rPr>
      <w:rFonts w:ascii="Tahoma" w:hAnsi="Tahoma"/>
      <w:sz w:val="20"/>
      <w:szCs w:val="20"/>
      <w:lang w:eastAsia="en-US"/>
    </w:rPr>
  </w:style>
  <w:style w:type="paragraph" w:customStyle="1" w:styleId="CharCharCharCharCarCarCharCharCharCharCharCharChar">
    <w:name w:val="Char Char Char Char Car Car Char Char Char Char Char Char Char"/>
    <w:basedOn w:val="Normlny"/>
    <w:rsid w:val="00AA58EB"/>
    <w:pPr>
      <w:spacing w:after="160" w:line="240" w:lineRule="exact"/>
    </w:pPr>
    <w:rPr>
      <w:rFonts w:ascii="Tahoma" w:hAnsi="Tahoma" w:cs="Tahoma"/>
      <w:sz w:val="20"/>
      <w:szCs w:val="20"/>
      <w:lang w:eastAsia="en-US"/>
    </w:rPr>
  </w:style>
  <w:style w:type="character" w:customStyle="1" w:styleId="TextkomentraChar">
    <w:name w:val="Text komentára Char"/>
    <w:link w:val="Textkomentra"/>
    <w:uiPriority w:val="99"/>
    <w:rsid w:val="000C3986"/>
  </w:style>
  <w:style w:type="paragraph" w:customStyle="1" w:styleId="CharCharCharCharCarCarCharCharCharCharChar">
    <w:name w:val="Char Char Char Char Car Car Char Char Char Char Char"/>
    <w:basedOn w:val="Normlny"/>
    <w:rsid w:val="00B86101"/>
    <w:pPr>
      <w:spacing w:after="160" w:line="240" w:lineRule="exact"/>
    </w:pPr>
    <w:rPr>
      <w:rFonts w:ascii="Tahoma" w:hAnsi="Tahoma" w:cs="Tahoma"/>
      <w:sz w:val="20"/>
      <w:szCs w:val="20"/>
      <w:lang w:eastAsia="en-US"/>
    </w:rPr>
  </w:style>
  <w:style w:type="paragraph" w:customStyle="1" w:styleId="Revzia1">
    <w:name w:val="Revízia1"/>
    <w:hidden/>
    <w:uiPriority w:val="99"/>
    <w:semiHidden/>
    <w:rsid w:val="00FF729B"/>
    <w:rPr>
      <w:sz w:val="24"/>
      <w:szCs w:val="24"/>
    </w:rPr>
  </w:style>
  <w:style w:type="paragraph" w:customStyle="1" w:styleId="Odsekzoznamu1">
    <w:name w:val="Odsek zoznamu1"/>
    <w:basedOn w:val="Normlny"/>
    <w:uiPriority w:val="99"/>
    <w:qFormat/>
    <w:rsid w:val="002826B3"/>
    <w:pPr>
      <w:widowControl w:val="0"/>
      <w:adjustRightInd w:val="0"/>
      <w:spacing w:line="360" w:lineRule="atLeast"/>
      <w:ind w:left="708"/>
      <w:jc w:val="both"/>
      <w:textAlignment w:val="baseline"/>
    </w:pPr>
  </w:style>
  <w:style w:type="character" w:customStyle="1" w:styleId="CommentTextChar">
    <w:name w:val="Comment Text Char"/>
    <w:locked/>
    <w:rsid w:val="003463EF"/>
    <w:rPr>
      <w:lang w:val="sk-SK" w:eastAsia="sk-SK" w:bidi="ar-SA"/>
    </w:rPr>
  </w:style>
  <w:style w:type="paragraph" w:styleId="Textvysvetlivky">
    <w:name w:val="endnote text"/>
    <w:basedOn w:val="Normlny"/>
    <w:link w:val="TextvysvetlivkyChar"/>
    <w:semiHidden/>
    <w:rsid w:val="00AE0580"/>
    <w:rPr>
      <w:rFonts w:ascii="Arial" w:hAnsi="Arial"/>
      <w:sz w:val="20"/>
      <w:szCs w:val="20"/>
    </w:rPr>
  </w:style>
  <w:style w:type="character" w:customStyle="1" w:styleId="TextvysvetlivkyChar">
    <w:name w:val="Text vysvetlivky Char"/>
    <w:link w:val="Textvysvetlivky"/>
    <w:semiHidden/>
    <w:locked/>
    <w:rsid w:val="00AE0580"/>
    <w:rPr>
      <w:rFonts w:ascii="Arial" w:hAnsi="Arial"/>
      <w:lang w:val="sk-SK" w:eastAsia="sk-SK" w:bidi="ar-SA"/>
    </w:rPr>
  </w:style>
  <w:style w:type="character" w:styleId="Odkaznavysvetlivku">
    <w:name w:val="endnote reference"/>
    <w:semiHidden/>
    <w:rsid w:val="00AE0580"/>
    <w:rPr>
      <w:rFonts w:cs="Times New Roman"/>
      <w:vertAlign w:val="superscript"/>
    </w:rPr>
  </w:style>
  <w:style w:type="paragraph" w:customStyle="1" w:styleId="CM1">
    <w:name w:val="CM1"/>
    <w:basedOn w:val="Default"/>
    <w:next w:val="Default"/>
    <w:rsid w:val="00E0144B"/>
    <w:rPr>
      <w:rFonts w:ascii="EUAlbertina" w:hAnsi="EUAlbertina" w:cs="Times New Roman"/>
      <w:color w:val="auto"/>
    </w:rPr>
  </w:style>
  <w:style w:type="paragraph" w:customStyle="1" w:styleId="CM3">
    <w:name w:val="CM3"/>
    <w:basedOn w:val="Default"/>
    <w:next w:val="Default"/>
    <w:rsid w:val="00E0144B"/>
    <w:rPr>
      <w:rFonts w:ascii="EUAlbertina" w:hAnsi="EUAlbertina" w:cs="Times New Roman"/>
      <w:color w:val="auto"/>
    </w:rPr>
  </w:style>
  <w:style w:type="character" w:customStyle="1" w:styleId="CharChar9">
    <w:name w:val="Char Char9"/>
    <w:semiHidden/>
    <w:rsid w:val="0041068F"/>
    <w:rPr>
      <w:rFonts w:ascii="Times New Roman" w:eastAsia="Times New Roman" w:hAnsi="Times New Roman"/>
      <w:lang w:val="x-none" w:eastAsia="x-none"/>
    </w:rPr>
  </w:style>
  <w:style w:type="character" w:customStyle="1" w:styleId="TextpoznmkypodiarouChar">
    <w:name w:val="Text poznámky pod čiarou Char"/>
    <w:aliases w:val="Text poznámky pod čiarou 007 Char"/>
    <w:link w:val="Textpoznmkypodiarou"/>
    <w:semiHidden/>
    <w:locked/>
    <w:rsid w:val="00095D8E"/>
    <w:rPr>
      <w:lang w:val="sk-SK" w:eastAsia="sk-SK" w:bidi="ar-SA"/>
    </w:rPr>
  </w:style>
  <w:style w:type="character" w:customStyle="1" w:styleId="CharChar4">
    <w:name w:val="Char Char4"/>
    <w:semiHidden/>
    <w:locked/>
    <w:rsid w:val="00095D8E"/>
    <w:rPr>
      <w:rFonts w:cs="Times New Roman"/>
    </w:rPr>
  </w:style>
  <w:style w:type="paragraph" w:styleId="Revzia">
    <w:name w:val="Revision"/>
    <w:hidden/>
    <w:uiPriority w:val="99"/>
    <w:semiHidden/>
    <w:rsid w:val="006F5267"/>
    <w:rPr>
      <w:sz w:val="24"/>
      <w:szCs w:val="24"/>
    </w:rPr>
  </w:style>
  <w:style w:type="paragraph" w:styleId="Odsekzoznamu">
    <w:name w:val="List Paragraph"/>
    <w:aliases w:val="body,Odsek zoznamu2"/>
    <w:basedOn w:val="Normlny"/>
    <w:link w:val="OdsekzoznamuChar"/>
    <w:uiPriority w:val="34"/>
    <w:qFormat/>
    <w:rsid w:val="000E7B70"/>
    <w:pPr>
      <w:widowControl w:val="0"/>
      <w:adjustRightInd w:val="0"/>
      <w:spacing w:line="360" w:lineRule="atLeast"/>
      <w:ind w:left="708"/>
      <w:jc w:val="both"/>
      <w:textAlignment w:val="baseline"/>
    </w:pPr>
  </w:style>
  <w:style w:type="character" w:customStyle="1" w:styleId="PtaChar">
    <w:name w:val="Päta Char"/>
    <w:basedOn w:val="Predvolenpsmoodseku"/>
    <w:link w:val="Pta"/>
    <w:uiPriority w:val="99"/>
    <w:rsid w:val="00E655BD"/>
    <w:rPr>
      <w:sz w:val="24"/>
      <w:szCs w:val="24"/>
    </w:rPr>
  </w:style>
  <w:style w:type="character" w:customStyle="1" w:styleId="OdsekzoznamuChar">
    <w:name w:val="Odsek zoznamu Char"/>
    <w:aliases w:val="body Char,Odsek zoznamu2 Char"/>
    <w:link w:val="Odsekzoznamu"/>
    <w:uiPriority w:val="34"/>
    <w:locked/>
    <w:rsid w:val="008B625E"/>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404041">
      <w:bodyDiv w:val="1"/>
      <w:marLeft w:val="0"/>
      <w:marRight w:val="0"/>
      <w:marTop w:val="0"/>
      <w:marBottom w:val="0"/>
      <w:divBdr>
        <w:top w:val="none" w:sz="0" w:space="0" w:color="auto"/>
        <w:left w:val="none" w:sz="0" w:space="0" w:color="auto"/>
        <w:bottom w:val="none" w:sz="0" w:space="0" w:color="auto"/>
        <w:right w:val="none" w:sz="0" w:space="0" w:color="auto"/>
      </w:divBdr>
      <w:divsChild>
        <w:div w:id="29188626">
          <w:marLeft w:val="0"/>
          <w:marRight w:val="0"/>
          <w:marTop w:val="0"/>
          <w:marBottom w:val="0"/>
          <w:divBdr>
            <w:top w:val="none" w:sz="0" w:space="0" w:color="auto"/>
            <w:left w:val="none" w:sz="0" w:space="0" w:color="auto"/>
            <w:bottom w:val="none" w:sz="0" w:space="0" w:color="auto"/>
            <w:right w:val="none" w:sz="0" w:space="0" w:color="auto"/>
          </w:divBdr>
        </w:div>
        <w:div w:id="346517983">
          <w:marLeft w:val="0"/>
          <w:marRight w:val="0"/>
          <w:marTop w:val="0"/>
          <w:marBottom w:val="0"/>
          <w:divBdr>
            <w:top w:val="none" w:sz="0" w:space="0" w:color="auto"/>
            <w:left w:val="none" w:sz="0" w:space="0" w:color="auto"/>
            <w:bottom w:val="none" w:sz="0" w:space="0" w:color="auto"/>
            <w:right w:val="none" w:sz="0" w:space="0" w:color="auto"/>
          </w:divBdr>
        </w:div>
        <w:div w:id="516847709">
          <w:marLeft w:val="0"/>
          <w:marRight w:val="0"/>
          <w:marTop w:val="0"/>
          <w:marBottom w:val="0"/>
          <w:divBdr>
            <w:top w:val="none" w:sz="0" w:space="0" w:color="auto"/>
            <w:left w:val="none" w:sz="0" w:space="0" w:color="auto"/>
            <w:bottom w:val="none" w:sz="0" w:space="0" w:color="auto"/>
            <w:right w:val="none" w:sz="0" w:space="0" w:color="auto"/>
          </w:divBdr>
        </w:div>
        <w:div w:id="551813937">
          <w:marLeft w:val="0"/>
          <w:marRight w:val="0"/>
          <w:marTop w:val="0"/>
          <w:marBottom w:val="0"/>
          <w:divBdr>
            <w:top w:val="none" w:sz="0" w:space="0" w:color="auto"/>
            <w:left w:val="none" w:sz="0" w:space="0" w:color="auto"/>
            <w:bottom w:val="none" w:sz="0" w:space="0" w:color="auto"/>
            <w:right w:val="none" w:sz="0" w:space="0" w:color="auto"/>
          </w:divBdr>
        </w:div>
        <w:div w:id="603879461">
          <w:marLeft w:val="0"/>
          <w:marRight w:val="0"/>
          <w:marTop w:val="0"/>
          <w:marBottom w:val="0"/>
          <w:divBdr>
            <w:top w:val="none" w:sz="0" w:space="0" w:color="auto"/>
            <w:left w:val="none" w:sz="0" w:space="0" w:color="auto"/>
            <w:bottom w:val="none" w:sz="0" w:space="0" w:color="auto"/>
            <w:right w:val="none" w:sz="0" w:space="0" w:color="auto"/>
          </w:divBdr>
        </w:div>
        <w:div w:id="854728222">
          <w:marLeft w:val="0"/>
          <w:marRight w:val="0"/>
          <w:marTop w:val="0"/>
          <w:marBottom w:val="0"/>
          <w:divBdr>
            <w:top w:val="none" w:sz="0" w:space="0" w:color="auto"/>
            <w:left w:val="none" w:sz="0" w:space="0" w:color="auto"/>
            <w:bottom w:val="none" w:sz="0" w:space="0" w:color="auto"/>
            <w:right w:val="none" w:sz="0" w:space="0" w:color="auto"/>
          </w:divBdr>
        </w:div>
        <w:div w:id="959457906">
          <w:marLeft w:val="0"/>
          <w:marRight w:val="0"/>
          <w:marTop w:val="0"/>
          <w:marBottom w:val="0"/>
          <w:divBdr>
            <w:top w:val="none" w:sz="0" w:space="0" w:color="auto"/>
            <w:left w:val="none" w:sz="0" w:space="0" w:color="auto"/>
            <w:bottom w:val="none" w:sz="0" w:space="0" w:color="auto"/>
            <w:right w:val="none" w:sz="0" w:space="0" w:color="auto"/>
          </w:divBdr>
        </w:div>
        <w:div w:id="1354267090">
          <w:marLeft w:val="0"/>
          <w:marRight w:val="0"/>
          <w:marTop w:val="0"/>
          <w:marBottom w:val="0"/>
          <w:divBdr>
            <w:top w:val="none" w:sz="0" w:space="0" w:color="auto"/>
            <w:left w:val="none" w:sz="0" w:space="0" w:color="auto"/>
            <w:bottom w:val="none" w:sz="0" w:space="0" w:color="auto"/>
            <w:right w:val="none" w:sz="0" w:space="0" w:color="auto"/>
          </w:divBdr>
        </w:div>
        <w:div w:id="1364676409">
          <w:marLeft w:val="0"/>
          <w:marRight w:val="0"/>
          <w:marTop w:val="0"/>
          <w:marBottom w:val="0"/>
          <w:divBdr>
            <w:top w:val="none" w:sz="0" w:space="0" w:color="auto"/>
            <w:left w:val="none" w:sz="0" w:space="0" w:color="auto"/>
            <w:bottom w:val="none" w:sz="0" w:space="0" w:color="auto"/>
            <w:right w:val="none" w:sz="0" w:space="0" w:color="auto"/>
          </w:divBdr>
        </w:div>
        <w:div w:id="1582837004">
          <w:marLeft w:val="0"/>
          <w:marRight w:val="0"/>
          <w:marTop w:val="0"/>
          <w:marBottom w:val="0"/>
          <w:divBdr>
            <w:top w:val="none" w:sz="0" w:space="0" w:color="auto"/>
            <w:left w:val="none" w:sz="0" w:space="0" w:color="auto"/>
            <w:bottom w:val="none" w:sz="0" w:space="0" w:color="auto"/>
            <w:right w:val="none" w:sz="0" w:space="0" w:color="auto"/>
          </w:divBdr>
        </w:div>
        <w:div w:id="2087992595">
          <w:marLeft w:val="0"/>
          <w:marRight w:val="0"/>
          <w:marTop w:val="0"/>
          <w:marBottom w:val="0"/>
          <w:divBdr>
            <w:top w:val="none" w:sz="0" w:space="0" w:color="auto"/>
            <w:left w:val="none" w:sz="0" w:space="0" w:color="auto"/>
            <w:bottom w:val="none" w:sz="0" w:space="0" w:color="auto"/>
            <w:right w:val="none" w:sz="0" w:space="0" w:color="auto"/>
          </w:divBdr>
        </w:div>
        <w:div w:id="2110617117">
          <w:marLeft w:val="0"/>
          <w:marRight w:val="0"/>
          <w:marTop w:val="0"/>
          <w:marBottom w:val="0"/>
          <w:divBdr>
            <w:top w:val="none" w:sz="0" w:space="0" w:color="auto"/>
            <w:left w:val="none" w:sz="0" w:space="0" w:color="auto"/>
            <w:bottom w:val="none" w:sz="0" w:space="0" w:color="auto"/>
            <w:right w:val="none" w:sz="0" w:space="0" w:color="auto"/>
          </w:divBdr>
        </w:div>
      </w:divsChild>
    </w:div>
    <w:div w:id="33310375">
      <w:bodyDiv w:val="1"/>
      <w:marLeft w:val="0"/>
      <w:marRight w:val="0"/>
      <w:marTop w:val="0"/>
      <w:marBottom w:val="0"/>
      <w:divBdr>
        <w:top w:val="none" w:sz="0" w:space="0" w:color="auto"/>
        <w:left w:val="none" w:sz="0" w:space="0" w:color="auto"/>
        <w:bottom w:val="none" w:sz="0" w:space="0" w:color="auto"/>
        <w:right w:val="none" w:sz="0" w:space="0" w:color="auto"/>
      </w:divBdr>
    </w:div>
    <w:div w:id="88892073">
      <w:bodyDiv w:val="1"/>
      <w:marLeft w:val="0"/>
      <w:marRight w:val="0"/>
      <w:marTop w:val="0"/>
      <w:marBottom w:val="0"/>
      <w:divBdr>
        <w:top w:val="none" w:sz="0" w:space="0" w:color="auto"/>
        <w:left w:val="none" w:sz="0" w:space="0" w:color="auto"/>
        <w:bottom w:val="none" w:sz="0" w:space="0" w:color="auto"/>
        <w:right w:val="none" w:sz="0" w:space="0" w:color="auto"/>
      </w:divBdr>
    </w:div>
    <w:div w:id="89083653">
      <w:bodyDiv w:val="1"/>
      <w:marLeft w:val="0"/>
      <w:marRight w:val="0"/>
      <w:marTop w:val="0"/>
      <w:marBottom w:val="0"/>
      <w:divBdr>
        <w:top w:val="none" w:sz="0" w:space="0" w:color="auto"/>
        <w:left w:val="none" w:sz="0" w:space="0" w:color="auto"/>
        <w:bottom w:val="none" w:sz="0" w:space="0" w:color="auto"/>
        <w:right w:val="none" w:sz="0" w:space="0" w:color="auto"/>
      </w:divBdr>
      <w:divsChild>
        <w:div w:id="180780053">
          <w:marLeft w:val="0"/>
          <w:marRight w:val="0"/>
          <w:marTop w:val="0"/>
          <w:marBottom w:val="0"/>
          <w:divBdr>
            <w:top w:val="none" w:sz="0" w:space="0" w:color="auto"/>
            <w:left w:val="none" w:sz="0" w:space="0" w:color="auto"/>
            <w:bottom w:val="none" w:sz="0" w:space="0" w:color="auto"/>
            <w:right w:val="none" w:sz="0" w:space="0" w:color="auto"/>
          </w:divBdr>
        </w:div>
        <w:div w:id="245766643">
          <w:marLeft w:val="0"/>
          <w:marRight w:val="0"/>
          <w:marTop w:val="0"/>
          <w:marBottom w:val="0"/>
          <w:divBdr>
            <w:top w:val="none" w:sz="0" w:space="0" w:color="auto"/>
            <w:left w:val="none" w:sz="0" w:space="0" w:color="auto"/>
            <w:bottom w:val="none" w:sz="0" w:space="0" w:color="auto"/>
            <w:right w:val="none" w:sz="0" w:space="0" w:color="auto"/>
          </w:divBdr>
        </w:div>
        <w:div w:id="642320408">
          <w:marLeft w:val="0"/>
          <w:marRight w:val="0"/>
          <w:marTop w:val="0"/>
          <w:marBottom w:val="0"/>
          <w:divBdr>
            <w:top w:val="none" w:sz="0" w:space="0" w:color="auto"/>
            <w:left w:val="none" w:sz="0" w:space="0" w:color="auto"/>
            <w:bottom w:val="none" w:sz="0" w:space="0" w:color="auto"/>
            <w:right w:val="none" w:sz="0" w:space="0" w:color="auto"/>
          </w:divBdr>
        </w:div>
        <w:div w:id="1093818531">
          <w:marLeft w:val="0"/>
          <w:marRight w:val="0"/>
          <w:marTop w:val="0"/>
          <w:marBottom w:val="0"/>
          <w:divBdr>
            <w:top w:val="none" w:sz="0" w:space="0" w:color="auto"/>
            <w:left w:val="none" w:sz="0" w:space="0" w:color="auto"/>
            <w:bottom w:val="none" w:sz="0" w:space="0" w:color="auto"/>
            <w:right w:val="none" w:sz="0" w:space="0" w:color="auto"/>
          </w:divBdr>
        </w:div>
        <w:div w:id="1393774102">
          <w:marLeft w:val="0"/>
          <w:marRight w:val="0"/>
          <w:marTop w:val="0"/>
          <w:marBottom w:val="0"/>
          <w:divBdr>
            <w:top w:val="none" w:sz="0" w:space="0" w:color="auto"/>
            <w:left w:val="none" w:sz="0" w:space="0" w:color="auto"/>
            <w:bottom w:val="none" w:sz="0" w:space="0" w:color="auto"/>
            <w:right w:val="none" w:sz="0" w:space="0" w:color="auto"/>
          </w:divBdr>
        </w:div>
        <w:div w:id="1962834793">
          <w:marLeft w:val="0"/>
          <w:marRight w:val="0"/>
          <w:marTop w:val="0"/>
          <w:marBottom w:val="0"/>
          <w:divBdr>
            <w:top w:val="none" w:sz="0" w:space="0" w:color="auto"/>
            <w:left w:val="none" w:sz="0" w:space="0" w:color="auto"/>
            <w:bottom w:val="none" w:sz="0" w:space="0" w:color="auto"/>
            <w:right w:val="none" w:sz="0" w:space="0" w:color="auto"/>
          </w:divBdr>
        </w:div>
      </w:divsChild>
    </w:div>
    <w:div w:id="125125063">
      <w:bodyDiv w:val="1"/>
      <w:marLeft w:val="0"/>
      <w:marRight w:val="0"/>
      <w:marTop w:val="0"/>
      <w:marBottom w:val="0"/>
      <w:divBdr>
        <w:top w:val="none" w:sz="0" w:space="0" w:color="auto"/>
        <w:left w:val="none" w:sz="0" w:space="0" w:color="auto"/>
        <w:bottom w:val="none" w:sz="0" w:space="0" w:color="auto"/>
        <w:right w:val="none" w:sz="0" w:space="0" w:color="auto"/>
      </w:divBdr>
    </w:div>
    <w:div w:id="140736447">
      <w:bodyDiv w:val="1"/>
      <w:marLeft w:val="0"/>
      <w:marRight w:val="0"/>
      <w:marTop w:val="0"/>
      <w:marBottom w:val="0"/>
      <w:divBdr>
        <w:top w:val="none" w:sz="0" w:space="0" w:color="auto"/>
        <w:left w:val="none" w:sz="0" w:space="0" w:color="auto"/>
        <w:bottom w:val="none" w:sz="0" w:space="0" w:color="auto"/>
        <w:right w:val="none" w:sz="0" w:space="0" w:color="auto"/>
      </w:divBdr>
    </w:div>
    <w:div w:id="149954668">
      <w:bodyDiv w:val="1"/>
      <w:marLeft w:val="0"/>
      <w:marRight w:val="0"/>
      <w:marTop w:val="0"/>
      <w:marBottom w:val="0"/>
      <w:divBdr>
        <w:top w:val="none" w:sz="0" w:space="0" w:color="auto"/>
        <w:left w:val="none" w:sz="0" w:space="0" w:color="auto"/>
        <w:bottom w:val="none" w:sz="0" w:space="0" w:color="auto"/>
        <w:right w:val="none" w:sz="0" w:space="0" w:color="auto"/>
      </w:divBdr>
    </w:div>
    <w:div w:id="186063918">
      <w:bodyDiv w:val="1"/>
      <w:marLeft w:val="0"/>
      <w:marRight w:val="0"/>
      <w:marTop w:val="0"/>
      <w:marBottom w:val="0"/>
      <w:divBdr>
        <w:top w:val="none" w:sz="0" w:space="0" w:color="auto"/>
        <w:left w:val="none" w:sz="0" w:space="0" w:color="auto"/>
        <w:bottom w:val="none" w:sz="0" w:space="0" w:color="auto"/>
        <w:right w:val="none" w:sz="0" w:space="0" w:color="auto"/>
      </w:divBdr>
      <w:divsChild>
        <w:div w:id="32392571">
          <w:marLeft w:val="0"/>
          <w:marRight w:val="0"/>
          <w:marTop w:val="0"/>
          <w:marBottom w:val="0"/>
          <w:divBdr>
            <w:top w:val="none" w:sz="0" w:space="0" w:color="auto"/>
            <w:left w:val="none" w:sz="0" w:space="0" w:color="auto"/>
            <w:bottom w:val="none" w:sz="0" w:space="0" w:color="auto"/>
            <w:right w:val="none" w:sz="0" w:space="0" w:color="auto"/>
          </w:divBdr>
        </w:div>
        <w:div w:id="74980845">
          <w:marLeft w:val="0"/>
          <w:marRight w:val="0"/>
          <w:marTop w:val="0"/>
          <w:marBottom w:val="0"/>
          <w:divBdr>
            <w:top w:val="none" w:sz="0" w:space="0" w:color="auto"/>
            <w:left w:val="none" w:sz="0" w:space="0" w:color="auto"/>
            <w:bottom w:val="none" w:sz="0" w:space="0" w:color="auto"/>
            <w:right w:val="none" w:sz="0" w:space="0" w:color="auto"/>
          </w:divBdr>
        </w:div>
        <w:div w:id="137771388">
          <w:marLeft w:val="0"/>
          <w:marRight w:val="0"/>
          <w:marTop w:val="0"/>
          <w:marBottom w:val="0"/>
          <w:divBdr>
            <w:top w:val="none" w:sz="0" w:space="0" w:color="auto"/>
            <w:left w:val="none" w:sz="0" w:space="0" w:color="auto"/>
            <w:bottom w:val="none" w:sz="0" w:space="0" w:color="auto"/>
            <w:right w:val="none" w:sz="0" w:space="0" w:color="auto"/>
          </w:divBdr>
        </w:div>
        <w:div w:id="150634414">
          <w:marLeft w:val="0"/>
          <w:marRight w:val="0"/>
          <w:marTop w:val="0"/>
          <w:marBottom w:val="0"/>
          <w:divBdr>
            <w:top w:val="none" w:sz="0" w:space="0" w:color="auto"/>
            <w:left w:val="none" w:sz="0" w:space="0" w:color="auto"/>
            <w:bottom w:val="none" w:sz="0" w:space="0" w:color="auto"/>
            <w:right w:val="none" w:sz="0" w:space="0" w:color="auto"/>
          </w:divBdr>
        </w:div>
        <w:div w:id="336352613">
          <w:marLeft w:val="0"/>
          <w:marRight w:val="0"/>
          <w:marTop w:val="0"/>
          <w:marBottom w:val="0"/>
          <w:divBdr>
            <w:top w:val="none" w:sz="0" w:space="0" w:color="auto"/>
            <w:left w:val="none" w:sz="0" w:space="0" w:color="auto"/>
            <w:bottom w:val="none" w:sz="0" w:space="0" w:color="auto"/>
            <w:right w:val="none" w:sz="0" w:space="0" w:color="auto"/>
          </w:divBdr>
        </w:div>
        <w:div w:id="342438582">
          <w:marLeft w:val="0"/>
          <w:marRight w:val="0"/>
          <w:marTop w:val="0"/>
          <w:marBottom w:val="0"/>
          <w:divBdr>
            <w:top w:val="none" w:sz="0" w:space="0" w:color="auto"/>
            <w:left w:val="none" w:sz="0" w:space="0" w:color="auto"/>
            <w:bottom w:val="none" w:sz="0" w:space="0" w:color="auto"/>
            <w:right w:val="none" w:sz="0" w:space="0" w:color="auto"/>
          </w:divBdr>
        </w:div>
        <w:div w:id="389963676">
          <w:marLeft w:val="0"/>
          <w:marRight w:val="0"/>
          <w:marTop w:val="0"/>
          <w:marBottom w:val="0"/>
          <w:divBdr>
            <w:top w:val="none" w:sz="0" w:space="0" w:color="auto"/>
            <w:left w:val="none" w:sz="0" w:space="0" w:color="auto"/>
            <w:bottom w:val="none" w:sz="0" w:space="0" w:color="auto"/>
            <w:right w:val="none" w:sz="0" w:space="0" w:color="auto"/>
          </w:divBdr>
        </w:div>
        <w:div w:id="398329638">
          <w:marLeft w:val="0"/>
          <w:marRight w:val="0"/>
          <w:marTop w:val="0"/>
          <w:marBottom w:val="0"/>
          <w:divBdr>
            <w:top w:val="none" w:sz="0" w:space="0" w:color="auto"/>
            <w:left w:val="none" w:sz="0" w:space="0" w:color="auto"/>
            <w:bottom w:val="none" w:sz="0" w:space="0" w:color="auto"/>
            <w:right w:val="none" w:sz="0" w:space="0" w:color="auto"/>
          </w:divBdr>
        </w:div>
        <w:div w:id="425926195">
          <w:marLeft w:val="0"/>
          <w:marRight w:val="0"/>
          <w:marTop w:val="0"/>
          <w:marBottom w:val="0"/>
          <w:divBdr>
            <w:top w:val="none" w:sz="0" w:space="0" w:color="auto"/>
            <w:left w:val="none" w:sz="0" w:space="0" w:color="auto"/>
            <w:bottom w:val="none" w:sz="0" w:space="0" w:color="auto"/>
            <w:right w:val="none" w:sz="0" w:space="0" w:color="auto"/>
          </w:divBdr>
        </w:div>
        <w:div w:id="446123455">
          <w:marLeft w:val="0"/>
          <w:marRight w:val="0"/>
          <w:marTop w:val="0"/>
          <w:marBottom w:val="0"/>
          <w:divBdr>
            <w:top w:val="none" w:sz="0" w:space="0" w:color="auto"/>
            <w:left w:val="none" w:sz="0" w:space="0" w:color="auto"/>
            <w:bottom w:val="none" w:sz="0" w:space="0" w:color="auto"/>
            <w:right w:val="none" w:sz="0" w:space="0" w:color="auto"/>
          </w:divBdr>
        </w:div>
        <w:div w:id="473329128">
          <w:marLeft w:val="0"/>
          <w:marRight w:val="0"/>
          <w:marTop w:val="0"/>
          <w:marBottom w:val="0"/>
          <w:divBdr>
            <w:top w:val="none" w:sz="0" w:space="0" w:color="auto"/>
            <w:left w:val="none" w:sz="0" w:space="0" w:color="auto"/>
            <w:bottom w:val="none" w:sz="0" w:space="0" w:color="auto"/>
            <w:right w:val="none" w:sz="0" w:space="0" w:color="auto"/>
          </w:divBdr>
        </w:div>
        <w:div w:id="507906406">
          <w:marLeft w:val="0"/>
          <w:marRight w:val="0"/>
          <w:marTop w:val="0"/>
          <w:marBottom w:val="0"/>
          <w:divBdr>
            <w:top w:val="none" w:sz="0" w:space="0" w:color="auto"/>
            <w:left w:val="none" w:sz="0" w:space="0" w:color="auto"/>
            <w:bottom w:val="none" w:sz="0" w:space="0" w:color="auto"/>
            <w:right w:val="none" w:sz="0" w:space="0" w:color="auto"/>
          </w:divBdr>
        </w:div>
        <w:div w:id="530993928">
          <w:marLeft w:val="0"/>
          <w:marRight w:val="0"/>
          <w:marTop w:val="0"/>
          <w:marBottom w:val="0"/>
          <w:divBdr>
            <w:top w:val="none" w:sz="0" w:space="0" w:color="auto"/>
            <w:left w:val="none" w:sz="0" w:space="0" w:color="auto"/>
            <w:bottom w:val="none" w:sz="0" w:space="0" w:color="auto"/>
            <w:right w:val="none" w:sz="0" w:space="0" w:color="auto"/>
          </w:divBdr>
        </w:div>
        <w:div w:id="594170276">
          <w:marLeft w:val="0"/>
          <w:marRight w:val="0"/>
          <w:marTop w:val="0"/>
          <w:marBottom w:val="0"/>
          <w:divBdr>
            <w:top w:val="none" w:sz="0" w:space="0" w:color="auto"/>
            <w:left w:val="none" w:sz="0" w:space="0" w:color="auto"/>
            <w:bottom w:val="none" w:sz="0" w:space="0" w:color="auto"/>
            <w:right w:val="none" w:sz="0" w:space="0" w:color="auto"/>
          </w:divBdr>
        </w:div>
        <w:div w:id="782188783">
          <w:marLeft w:val="0"/>
          <w:marRight w:val="0"/>
          <w:marTop w:val="0"/>
          <w:marBottom w:val="0"/>
          <w:divBdr>
            <w:top w:val="none" w:sz="0" w:space="0" w:color="auto"/>
            <w:left w:val="none" w:sz="0" w:space="0" w:color="auto"/>
            <w:bottom w:val="none" w:sz="0" w:space="0" w:color="auto"/>
            <w:right w:val="none" w:sz="0" w:space="0" w:color="auto"/>
          </w:divBdr>
        </w:div>
        <w:div w:id="845021409">
          <w:marLeft w:val="0"/>
          <w:marRight w:val="0"/>
          <w:marTop w:val="0"/>
          <w:marBottom w:val="0"/>
          <w:divBdr>
            <w:top w:val="none" w:sz="0" w:space="0" w:color="auto"/>
            <w:left w:val="none" w:sz="0" w:space="0" w:color="auto"/>
            <w:bottom w:val="none" w:sz="0" w:space="0" w:color="auto"/>
            <w:right w:val="none" w:sz="0" w:space="0" w:color="auto"/>
          </w:divBdr>
        </w:div>
        <w:div w:id="997803848">
          <w:marLeft w:val="0"/>
          <w:marRight w:val="0"/>
          <w:marTop w:val="0"/>
          <w:marBottom w:val="0"/>
          <w:divBdr>
            <w:top w:val="none" w:sz="0" w:space="0" w:color="auto"/>
            <w:left w:val="none" w:sz="0" w:space="0" w:color="auto"/>
            <w:bottom w:val="none" w:sz="0" w:space="0" w:color="auto"/>
            <w:right w:val="none" w:sz="0" w:space="0" w:color="auto"/>
          </w:divBdr>
        </w:div>
        <w:div w:id="1015157227">
          <w:marLeft w:val="0"/>
          <w:marRight w:val="0"/>
          <w:marTop w:val="0"/>
          <w:marBottom w:val="0"/>
          <w:divBdr>
            <w:top w:val="none" w:sz="0" w:space="0" w:color="auto"/>
            <w:left w:val="none" w:sz="0" w:space="0" w:color="auto"/>
            <w:bottom w:val="none" w:sz="0" w:space="0" w:color="auto"/>
            <w:right w:val="none" w:sz="0" w:space="0" w:color="auto"/>
          </w:divBdr>
        </w:div>
        <w:div w:id="1115633532">
          <w:marLeft w:val="0"/>
          <w:marRight w:val="0"/>
          <w:marTop w:val="0"/>
          <w:marBottom w:val="0"/>
          <w:divBdr>
            <w:top w:val="none" w:sz="0" w:space="0" w:color="auto"/>
            <w:left w:val="none" w:sz="0" w:space="0" w:color="auto"/>
            <w:bottom w:val="none" w:sz="0" w:space="0" w:color="auto"/>
            <w:right w:val="none" w:sz="0" w:space="0" w:color="auto"/>
          </w:divBdr>
        </w:div>
        <w:div w:id="1406415268">
          <w:marLeft w:val="0"/>
          <w:marRight w:val="0"/>
          <w:marTop w:val="0"/>
          <w:marBottom w:val="0"/>
          <w:divBdr>
            <w:top w:val="none" w:sz="0" w:space="0" w:color="auto"/>
            <w:left w:val="none" w:sz="0" w:space="0" w:color="auto"/>
            <w:bottom w:val="none" w:sz="0" w:space="0" w:color="auto"/>
            <w:right w:val="none" w:sz="0" w:space="0" w:color="auto"/>
          </w:divBdr>
        </w:div>
        <w:div w:id="1709525138">
          <w:marLeft w:val="0"/>
          <w:marRight w:val="0"/>
          <w:marTop w:val="0"/>
          <w:marBottom w:val="0"/>
          <w:divBdr>
            <w:top w:val="none" w:sz="0" w:space="0" w:color="auto"/>
            <w:left w:val="none" w:sz="0" w:space="0" w:color="auto"/>
            <w:bottom w:val="none" w:sz="0" w:space="0" w:color="auto"/>
            <w:right w:val="none" w:sz="0" w:space="0" w:color="auto"/>
          </w:divBdr>
        </w:div>
        <w:div w:id="1789161784">
          <w:marLeft w:val="0"/>
          <w:marRight w:val="0"/>
          <w:marTop w:val="0"/>
          <w:marBottom w:val="0"/>
          <w:divBdr>
            <w:top w:val="none" w:sz="0" w:space="0" w:color="auto"/>
            <w:left w:val="none" w:sz="0" w:space="0" w:color="auto"/>
            <w:bottom w:val="none" w:sz="0" w:space="0" w:color="auto"/>
            <w:right w:val="none" w:sz="0" w:space="0" w:color="auto"/>
          </w:divBdr>
        </w:div>
        <w:div w:id="1805809716">
          <w:marLeft w:val="0"/>
          <w:marRight w:val="0"/>
          <w:marTop w:val="0"/>
          <w:marBottom w:val="0"/>
          <w:divBdr>
            <w:top w:val="none" w:sz="0" w:space="0" w:color="auto"/>
            <w:left w:val="none" w:sz="0" w:space="0" w:color="auto"/>
            <w:bottom w:val="none" w:sz="0" w:space="0" w:color="auto"/>
            <w:right w:val="none" w:sz="0" w:space="0" w:color="auto"/>
          </w:divBdr>
        </w:div>
        <w:div w:id="2041007740">
          <w:marLeft w:val="0"/>
          <w:marRight w:val="0"/>
          <w:marTop w:val="0"/>
          <w:marBottom w:val="0"/>
          <w:divBdr>
            <w:top w:val="none" w:sz="0" w:space="0" w:color="auto"/>
            <w:left w:val="none" w:sz="0" w:space="0" w:color="auto"/>
            <w:bottom w:val="none" w:sz="0" w:space="0" w:color="auto"/>
            <w:right w:val="none" w:sz="0" w:space="0" w:color="auto"/>
          </w:divBdr>
        </w:div>
      </w:divsChild>
    </w:div>
    <w:div w:id="217979750">
      <w:bodyDiv w:val="1"/>
      <w:marLeft w:val="0"/>
      <w:marRight w:val="0"/>
      <w:marTop w:val="0"/>
      <w:marBottom w:val="0"/>
      <w:divBdr>
        <w:top w:val="none" w:sz="0" w:space="0" w:color="auto"/>
        <w:left w:val="none" w:sz="0" w:space="0" w:color="auto"/>
        <w:bottom w:val="none" w:sz="0" w:space="0" w:color="auto"/>
        <w:right w:val="none" w:sz="0" w:space="0" w:color="auto"/>
      </w:divBdr>
    </w:div>
    <w:div w:id="258606775">
      <w:bodyDiv w:val="1"/>
      <w:marLeft w:val="0"/>
      <w:marRight w:val="0"/>
      <w:marTop w:val="0"/>
      <w:marBottom w:val="0"/>
      <w:divBdr>
        <w:top w:val="none" w:sz="0" w:space="0" w:color="auto"/>
        <w:left w:val="none" w:sz="0" w:space="0" w:color="auto"/>
        <w:bottom w:val="none" w:sz="0" w:space="0" w:color="auto"/>
        <w:right w:val="none" w:sz="0" w:space="0" w:color="auto"/>
      </w:divBdr>
    </w:div>
    <w:div w:id="293289765">
      <w:bodyDiv w:val="1"/>
      <w:marLeft w:val="0"/>
      <w:marRight w:val="0"/>
      <w:marTop w:val="0"/>
      <w:marBottom w:val="0"/>
      <w:divBdr>
        <w:top w:val="none" w:sz="0" w:space="0" w:color="auto"/>
        <w:left w:val="none" w:sz="0" w:space="0" w:color="auto"/>
        <w:bottom w:val="none" w:sz="0" w:space="0" w:color="auto"/>
        <w:right w:val="none" w:sz="0" w:space="0" w:color="auto"/>
      </w:divBdr>
      <w:divsChild>
        <w:div w:id="1155953270">
          <w:marLeft w:val="0"/>
          <w:marRight w:val="0"/>
          <w:marTop w:val="0"/>
          <w:marBottom w:val="0"/>
          <w:divBdr>
            <w:top w:val="none" w:sz="0" w:space="0" w:color="auto"/>
            <w:left w:val="none" w:sz="0" w:space="0" w:color="auto"/>
            <w:bottom w:val="none" w:sz="0" w:space="0" w:color="auto"/>
            <w:right w:val="none" w:sz="0" w:space="0" w:color="auto"/>
          </w:divBdr>
        </w:div>
        <w:div w:id="1362588396">
          <w:marLeft w:val="0"/>
          <w:marRight w:val="0"/>
          <w:marTop w:val="0"/>
          <w:marBottom w:val="0"/>
          <w:divBdr>
            <w:top w:val="none" w:sz="0" w:space="0" w:color="auto"/>
            <w:left w:val="none" w:sz="0" w:space="0" w:color="auto"/>
            <w:bottom w:val="none" w:sz="0" w:space="0" w:color="auto"/>
            <w:right w:val="none" w:sz="0" w:space="0" w:color="auto"/>
          </w:divBdr>
        </w:div>
        <w:div w:id="1900937597">
          <w:marLeft w:val="0"/>
          <w:marRight w:val="0"/>
          <w:marTop w:val="0"/>
          <w:marBottom w:val="0"/>
          <w:divBdr>
            <w:top w:val="none" w:sz="0" w:space="0" w:color="auto"/>
            <w:left w:val="none" w:sz="0" w:space="0" w:color="auto"/>
            <w:bottom w:val="none" w:sz="0" w:space="0" w:color="auto"/>
            <w:right w:val="none" w:sz="0" w:space="0" w:color="auto"/>
          </w:divBdr>
        </w:div>
        <w:div w:id="2002005974">
          <w:marLeft w:val="0"/>
          <w:marRight w:val="0"/>
          <w:marTop w:val="0"/>
          <w:marBottom w:val="0"/>
          <w:divBdr>
            <w:top w:val="none" w:sz="0" w:space="0" w:color="auto"/>
            <w:left w:val="none" w:sz="0" w:space="0" w:color="auto"/>
            <w:bottom w:val="none" w:sz="0" w:space="0" w:color="auto"/>
            <w:right w:val="none" w:sz="0" w:space="0" w:color="auto"/>
          </w:divBdr>
        </w:div>
      </w:divsChild>
    </w:div>
    <w:div w:id="489373789">
      <w:bodyDiv w:val="1"/>
      <w:marLeft w:val="0"/>
      <w:marRight w:val="0"/>
      <w:marTop w:val="0"/>
      <w:marBottom w:val="0"/>
      <w:divBdr>
        <w:top w:val="none" w:sz="0" w:space="0" w:color="auto"/>
        <w:left w:val="none" w:sz="0" w:space="0" w:color="auto"/>
        <w:bottom w:val="none" w:sz="0" w:space="0" w:color="auto"/>
        <w:right w:val="none" w:sz="0" w:space="0" w:color="auto"/>
      </w:divBdr>
    </w:div>
    <w:div w:id="893272034">
      <w:bodyDiv w:val="1"/>
      <w:marLeft w:val="0"/>
      <w:marRight w:val="0"/>
      <w:marTop w:val="0"/>
      <w:marBottom w:val="0"/>
      <w:divBdr>
        <w:top w:val="none" w:sz="0" w:space="0" w:color="auto"/>
        <w:left w:val="none" w:sz="0" w:space="0" w:color="auto"/>
        <w:bottom w:val="none" w:sz="0" w:space="0" w:color="auto"/>
        <w:right w:val="none" w:sz="0" w:space="0" w:color="auto"/>
      </w:divBdr>
      <w:divsChild>
        <w:div w:id="1762674017">
          <w:marLeft w:val="0"/>
          <w:marRight w:val="0"/>
          <w:marTop w:val="0"/>
          <w:marBottom w:val="0"/>
          <w:divBdr>
            <w:top w:val="none" w:sz="0" w:space="0" w:color="auto"/>
            <w:left w:val="none" w:sz="0" w:space="0" w:color="auto"/>
            <w:bottom w:val="none" w:sz="0" w:space="0" w:color="auto"/>
            <w:right w:val="none" w:sz="0" w:space="0" w:color="auto"/>
          </w:divBdr>
        </w:div>
      </w:divsChild>
    </w:div>
    <w:div w:id="1000080453">
      <w:bodyDiv w:val="1"/>
      <w:marLeft w:val="0"/>
      <w:marRight w:val="0"/>
      <w:marTop w:val="0"/>
      <w:marBottom w:val="0"/>
      <w:divBdr>
        <w:top w:val="none" w:sz="0" w:space="0" w:color="auto"/>
        <w:left w:val="none" w:sz="0" w:space="0" w:color="auto"/>
        <w:bottom w:val="none" w:sz="0" w:space="0" w:color="auto"/>
        <w:right w:val="none" w:sz="0" w:space="0" w:color="auto"/>
      </w:divBdr>
    </w:div>
    <w:div w:id="1024862279">
      <w:bodyDiv w:val="1"/>
      <w:marLeft w:val="0"/>
      <w:marRight w:val="0"/>
      <w:marTop w:val="0"/>
      <w:marBottom w:val="0"/>
      <w:divBdr>
        <w:top w:val="none" w:sz="0" w:space="0" w:color="auto"/>
        <w:left w:val="none" w:sz="0" w:space="0" w:color="auto"/>
        <w:bottom w:val="none" w:sz="0" w:space="0" w:color="auto"/>
        <w:right w:val="none" w:sz="0" w:space="0" w:color="auto"/>
      </w:divBdr>
    </w:div>
    <w:div w:id="1029641470">
      <w:bodyDiv w:val="1"/>
      <w:marLeft w:val="0"/>
      <w:marRight w:val="0"/>
      <w:marTop w:val="0"/>
      <w:marBottom w:val="0"/>
      <w:divBdr>
        <w:top w:val="none" w:sz="0" w:space="0" w:color="auto"/>
        <w:left w:val="none" w:sz="0" w:space="0" w:color="auto"/>
        <w:bottom w:val="none" w:sz="0" w:space="0" w:color="auto"/>
        <w:right w:val="none" w:sz="0" w:space="0" w:color="auto"/>
      </w:divBdr>
      <w:divsChild>
        <w:div w:id="1515411">
          <w:marLeft w:val="0"/>
          <w:marRight w:val="0"/>
          <w:marTop w:val="0"/>
          <w:marBottom w:val="0"/>
          <w:divBdr>
            <w:top w:val="none" w:sz="0" w:space="0" w:color="auto"/>
            <w:left w:val="none" w:sz="0" w:space="0" w:color="auto"/>
            <w:bottom w:val="none" w:sz="0" w:space="0" w:color="auto"/>
            <w:right w:val="none" w:sz="0" w:space="0" w:color="auto"/>
          </w:divBdr>
        </w:div>
        <w:div w:id="603147599">
          <w:marLeft w:val="0"/>
          <w:marRight w:val="0"/>
          <w:marTop w:val="0"/>
          <w:marBottom w:val="0"/>
          <w:divBdr>
            <w:top w:val="none" w:sz="0" w:space="0" w:color="auto"/>
            <w:left w:val="none" w:sz="0" w:space="0" w:color="auto"/>
            <w:bottom w:val="none" w:sz="0" w:space="0" w:color="auto"/>
            <w:right w:val="none" w:sz="0" w:space="0" w:color="auto"/>
          </w:divBdr>
        </w:div>
        <w:div w:id="1143817135">
          <w:marLeft w:val="0"/>
          <w:marRight w:val="0"/>
          <w:marTop w:val="0"/>
          <w:marBottom w:val="0"/>
          <w:divBdr>
            <w:top w:val="none" w:sz="0" w:space="0" w:color="auto"/>
            <w:left w:val="none" w:sz="0" w:space="0" w:color="auto"/>
            <w:bottom w:val="none" w:sz="0" w:space="0" w:color="auto"/>
            <w:right w:val="none" w:sz="0" w:space="0" w:color="auto"/>
          </w:divBdr>
        </w:div>
        <w:div w:id="1400134543">
          <w:marLeft w:val="0"/>
          <w:marRight w:val="0"/>
          <w:marTop w:val="0"/>
          <w:marBottom w:val="0"/>
          <w:divBdr>
            <w:top w:val="none" w:sz="0" w:space="0" w:color="auto"/>
            <w:left w:val="none" w:sz="0" w:space="0" w:color="auto"/>
            <w:bottom w:val="none" w:sz="0" w:space="0" w:color="auto"/>
            <w:right w:val="none" w:sz="0" w:space="0" w:color="auto"/>
          </w:divBdr>
        </w:div>
        <w:div w:id="1648824610">
          <w:marLeft w:val="0"/>
          <w:marRight w:val="0"/>
          <w:marTop w:val="0"/>
          <w:marBottom w:val="0"/>
          <w:divBdr>
            <w:top w:val="none" w:sz="0" w:space="0" w:color="auto"/>
            <w:left w:val="none" w:sz="0" w:space="0" w:color="auto"/>
            <w:bottom w:val="none" w:sz="0" w:space="0" w:color="auto"/>
            <w:right w:val="none" w:sz="0" w:space="0" w:color="auto"/>
          </w:divBdr>
        </w:div>
      </w:divsChild>
    </w:div>
    <w:div w:id="1121418022">
      <w:bodyDiv w:val="1"/>
      <w:marLeft w:val="0"/>
      <w:marRight w:val="0"/>
      <w:marTop w:val="0"/>
      <w:marBottom w:val="0"/>
      <w:divBdr>
        <w:top w:val="none" w:sz="0" w:space="0" w:color="auto"/>
        <w:left w:val="none" w:sz="0" w:space="0" w:color="auto"/>
        <w:bottom w:val="none" w:sz="0" w:space="0" w:color="auto"/>
        <w:right w:val="none" w:sz="0" w:space="0" w:color="auto"/>
      </w:divBdr>
    </w:div>
    <w:div w:id="1139881999">
      <w:bodyDiv w:val="1"/>
      <w:marLeft w:val="0"/>
      <w:marRight w:val="0"/>
      <w:marTop w:val="0"/>
      <w:marBottom w:val="0"/>
      <w:divBdr>
        <w:top w:val="none" w:sz="0" w:space="0" w:color="auto"/>
        <w:left w:val="none" w:sz="0" w:space="0" w:color="auto"/>
        <w:bottom w:val="none" w:sz="0" w:space="0" w:color="auto"/>
        <w:right w:val="none" w:sz="0" w:space="0" w:color="auto"/>
      </w:divBdr>
    </w:div>
    <w:div w:id="1170607788">
      <w:bodyDiv w:val="1"/>
      <w:marLeft w:val="0"/>
      <w:marRight w:val="0"/>
      <w:marTop w:val="0"/>
      <w:marBottom w:val="0"/>
      <w:divBdr>
        <w:top w:val="none" w:sz="0" w:space="0" w:color="auto"/>
        <w:left w:val="none" w:sz="0" w:space="0" w:color="auto"/>
        <w:bottom w:val="none" w:sz="0" w:space="0" w:color="auto"/>
        <w:right w:val="none" w:sz="0" w:space="0" w:color="auto"/>
      </w:divBdr>
    </w:div>
    <w:div w:id="1180659747">
      <w:bodyDiv w:val="1"/>
      <w:marLeft w:val="0"/>
      <w:marRight w:val="0"/>
      <w:marTop w:val="0"/>
      <w:marBottom w:val="0"/>
      <w:divBdr>
        <w:top w:val="none" w:sz="0" w:space="0" w:color="auto"/>
        <w:left w:val="none" w:sz="0" w:space="0" w:color="auto"/>
        <w:bottom w:val="none" w:sz="0" w:space="0" w:color="auto"/>
        <w:right w:val="none" w:sz="0" w:space="0" w:color="auto"/>
      </w:divBdr>
    </w:div>
    <w:div w:id="1208761107">
      <w:bodyDiv w:val="1"/>
      <w:marLeft w:val="0"/>
      <w:marRight w:val="0"/>
      <w:marTop w:val="0"/>
      <w:marBottom w:val="0"/>
      <w:divBdr>
        <w:top w:val="none" w:sz="0" w:space="0" w:color="auto"/>
        <w:left w:val="none" w:sz="0" w:space="0" w:color="auto"/>
        <w:bottom w:val="none" w:sz="0" w:space="0" w:color="auto"/>
        <w:right w:val="none" w:sz="0" w:space="0" w:color="auto"/>
      </w:divBdr>
      <w:divsChild>
        <w:div w:id="157041186">
          <w:marLeft w:val="0"/>
          <w:marRight w:val="0"/>
          <w:marTop w:val="0"/>
          <w:marBottom w:val="0"/>
          <w:divBdr>
            <w:top w:val="none" w:sz="0" w:space="0" w:color="auto"/>
            <w:left w:val="none" w:sz="0" w:space="0" w:color="auto"/>
            <w:bottom w:val="none" w:sz="0" w:space="0" w:color="auto"/>
            <w:right w:val="none" w:sz="0" w:space="0" w:color="auto"/>
          </w:divBdr>
        </w:div>
        <w:div w:id="757289153">
          <w:marLeft w:val="0"/>
          <w:marRight w:val="0"/>
          <w:marTop w:val="0"/>
          <w:marBottom w:val="0"/>
          <w:divBdr>
            <w:top w:val="none" w:sz="0" w:space="0" w:color="auto"/>
            <w:left w:val="none" w:sz="0" w:space="0" w:color="auto"/>
            <w:bottom w:val="none" w:sz="0" w:space="0" w:color="auto"/>
            <w:right w:val="none" w:sz="0" w:space="0" w:color="auto"/>
          </w:divBdr>
        </w:div>
        <w:div w:id="795609037">
          <w:marLeft w:val="0"/>
          <w:marRight w:val="0"/>
          <w:marTop w:val="0"/>
          <w:marBottom w:val="0"/>
          <w:divBdr>
            <w:top w:val="none" w:sz="0" w:space="0" w:color="auto"/>
            <w:left w:val="none" w:sz="0" w:space="0" w:color="auto"/>
            <w:bottom w:val="none" w:sz="0" w:space="0" w:color="auto"/>
            <w:right w:val="none" w:sz="0" w:space="0" w:color="auto"/>
          </w:divBdr>
        </w:div>
        <w:div w:id="871648991">
          <w:marLeft w:val="0"/>
          <w:marRight w:val="0"/>
          <w:marTop w:val="0"/>
          <w:marBottom w:val="0"/>
          <w:divBdr>
            <w:top w:val="none" w:sz="0" w:space="0" w:color="auto"/>
            <w:left w:val="none" w:sz="0" w:space="0" w:color="auto"/>
            <w:bottom w:val="none" w:sz="0" w:space="0" w:color="auto"/>
            <w:right w:val="none" w:sz="0" w:space="0" w:color="auto"/>
          </w:divBdr>
        </w:div>
        <w:div w:id="1488091623">
          <w:marLeft w:val="0"/>
          <w:marRight w:val="0"/>
          <w:marTop w:val="0"/>
          <w:marBottom w:val="0"/>
          <w:divBdr>
            <w:top w:val="none" w:sz="0" w:space="0" w:color="auto"/>
            <w:left w:val="none" w:sz="0" w:space="0" w:color="auto"/>
            <w:bottom w:val="none" w:sz="0" w:space="0" w:color="auto"/>
            <w:right w:val="none" w:sz="0" w:space="0" w:color="auto"/>
          </w:divBdr>
        </w:div>
        <w:div w:id="1671449386">
          <w:marLeft w:val="0"/>
          <w:marRight w:val="0"/>
          <w:marTop w:val="0"/>
          <w:marBottom w:val="0"/>
          <w:divBdr>
            <w:top w:val="none" w:sz="0" w:space="0" w:color="auto"/>
            <w:left w:val="none" w:sz="0" w:space="0" w:color="auto"/>
            <w:bottom w:val="none" w:sz="0" w:space="0" w:color="auto"/>
            <w:right w:val="none" w:sz="0" w:space="0" w:color="auto"/>
          </w:divBdr>
        </w:div>
        <w:div w:id="1931160585">
          <w:marLeft w:val="0"/>
          <w:marRight w:val="0"/>
          <w:marTop w:val="0"/>
          <w:marBottom w:val="0"/>
          <w:divBdr>
            <w:top w:val="none" w:sz="0" w:space="0" w:color="auto"/>
            <w:left w:val="none" w:sz="0" w:space="0" w:color="auto"/>
            <w:bottom w:val="none" w:sz="0" w:space="0" w:color="auto"/>
            <w:right w:val="none" w:sz="0" w:space="0" w:color="auto"/>
          </w:divBdr>
        </w:div>
      </w:divsChild>
    </w:div>
    <w:div w:id="1315456024">
      <w:bodyDiv w:val="1"/>
      <w:marLeft w:val="0"/>
      <w:marRight w:val="0"/>
      <w:marTop w:val="0"/>
      <w:marBottom w:val="0"/>
      <w:divBdr>
        <w:top w:val="none" w:sz="0" w:space="0" w:color="auto"/>
        <w:left w:val="none" w:sz="0" w:space="0" w:color="auto"/>
        <w:bottom w:val="none" w:sz="0" w:space="0" w:color="auto"/>
        <w:right w:val="none" w:sz="0" w:space="0" w:color="auto"/>
      </w:divBdr>
      <w:divsChild>
        <w:div w:id="683946340">
          <w:marLeft w:val="255"/>
          <w:marRight w:val="0"/>
          <w:marTop w:val="0"/>
          <w:marBottom w:val="0"/>
          <w:divBdr>
            <w:top w:val="none" w:sz="0" w:space="0" w:color="auto"/>
            <w:left w:val="none" w:sz="0" w:space="0" w:color="auto"/>
            <w:bottom w:val="none" w:sz="0" w:space="0" w:color="auto"/>
            <w:right w:val="none" w:sz="0" w:space="0" w:color="auto"/>
          </w:divBdr>
        </w:div>
        <w:div w:id="1341392842">
          <w:marLeft w:val="255"/>
          <w:marRight w:val="0"/>
          <w:marTop w:val="0"/>
          <w:marBottom w:val="0"/>
          <w:divBdr>
            <w:top w:val="none" w:sz="0" w:space="0" w:color="auto"/>
            <w:left w:val="none" w:sz="0" w:space="0" w:color="auto"/>
            <w:bottom w:val="none" w:sz="0" w:space="0" w:color="auto"/>
            <w:right w:val="none" w:sz="0" w:space="0" w:color="auto"/>
          </w:divBdr>
        </w:div>
        <w:div w:id="1954743871">
          <w:marLeft w:val="255"/>
          <w:marRight w:val="0"/>
          <w:marTop w:val="0"/>
          <w:marBottom w:val="0"/>
          <w:divBdr>
            <w:top w:val="none" w:sz="0" w:space="0" w:color="auto"/>
            <w:left w:val="none" w:sz="0" w:space="0" w:color="auto"/>
            <w:bottom w:val="none" w:sz="0" w:space="0" w:color="auto"/>
            <w:right w:val="none" w:sz="0" w:space="0" w:color="auto"/>
          </w:divBdr>
        </w:div>
      </w:divsChild>
    </w:div>
    <w:div w:id="1521700976">
      <w:bodyDiv w:val="1"/>
      <w:marLeft w:val="0"/>
      <w:marRight w:val="0"/>
      <w:marTop w:val="0"/>
      <w:marBottom w:val="0"/>
      <w:divBdr>
        <w:top w:val="none" w:sz="0" w:space="0" w:color="auto"/>
        <w:left w:val="none" w:sz="0" w:space="0" w:color="auto"/>
        <w:bottom w:val="none" w:sz="0" w:space="0" w:color="auto"/>
        <w:right w:val="none" w:sz="0" w:space="0" w:color="auto"/>
      </w:divBdr>
    </w:div>
    <w:div w:id="1635913510">
      <w:bodyDiv w:val="1"/>
      <w:marLeft w:val="0"/>
      <w:marRight w:val="0"/>
      <w:marTop w:val="0"/>
      <w:marBottom w:val="0"/>
      <w:divBdr>
        <w:top w:val="none" w:sz="0" w:space="0" w:color="auto"/>
        <w:left w:val="none" w:sz="0" w:space="0" w:color="auto"/>
        <w:bottom w:val="none" w:sz="0" w:space="0" w:color="auto"/>
        <w:right w:val="none" w:sz="0" w:space="0" w:color="auto"/>
      </w:divBdr>
    </w:div>
    <w:div w:id="1769810322">
      <w:bodyDiv w:val="1"/>
      <w:marLeft w:val="0"/>
      <w:marRight w:val="0"/>
      <w:marTop w:val="0"/>
      <w:marBottom w:val="0"/>
      <w:divBdr>
        <w:top w:val="none" w:sz="0" w:space="0" w:color="auto"/>
        <w:left w:val="none" w:sz="0" w:space="0" w:color="auto"/>
        <w:bottom w:val="none" w:sz="0" w:space="0" w:color="auto"/>
        <w:right w:val="none" w:sz="0" w:space="0" w:color="auto"/>
      </w:divBdr>
      <w:divsChild>
        <w:div w:id="79454859">
          <w:marLeft w:val="0"/>
          <w:marRight w:val="0"/>
          <w:marTop w:val="0"/>
          <w:marBottom w:val="0"/>
          <w:divBdr>
            <w:top w:val="none" w:sz="0" w:space="0" w:color="auto"/>
            <w:left w:val="none" w:sz="0" w:space="0" w:color="auto"/>
            <w:bottom w:val="none" w:sz="0" w:space="0" w:color="auto"/>
            <w:right w:val="none" w:sz="0" w:space="0" w:color="auto"/>
          </w:divBdr>
        </w:div>
        <w:div w:id="271472274">
          <w:marLeft w:val="0"/>
          <w:marRight w:val="0"/>
          <w:marTop w:val="0"/>
          <w:marBottom w:val="0"/>
          <w:divBdr>
            <w:top w:val="none" w:sz="0" w:space="0" w:color="auto"/>
            <w:left w:val="none" w:sz="0" w:space="0" w:color="auto"/>
            <w:bottom w:val="none" w:sz="0" w:space="0" w:color="auto"/>
            <w:right w:val="none" w:sz="0" w:space="0" w:color="auto"/>
          </w:divBdr>
        </w:div>
        <w:div w:id="776025208">
          <w:marLeft w:val="0"/>
          <w:marRight w:val="0"/>
          <w:marTop w:val="0"/>
          <w:marBottom w:val="0"/>
          <w:divBdr>
            <w:top w:val="none" w:sz="0" w:space="0" w:color="auto"/>
            <w:left w:val="none" w:sz="0" w:space="0" w:color="auto"/>
            <w:bottom w:val="none" w:sz="0" w:space="0" w:color="auto"/>
            <w:right w:val="none" w:sz="0" w:space="0" w:color="auto"/>
          </w:divBdr>
        </w:div>
        <w:div w:id="1330282371">
          <w:marLeft w:val="0"/>
          <w:marRight w:val="0"/>
          <w:marTop w:val="0"/>
          <w:marBottom w:val="0"/>
          <w:divBdr>
            <w:top w:val="none" w:sz="0" w:space="0" w:color="auto"/>
            <w:left w:val="none" w:sz="0" w:space="0" w:color="auto"/>
            <w:bottom w:val="none" w:sz="0" w:space="0" w:color="auto"/>
            <w:right w:val="none" w:sz="0" w:space="0" w:color="auto"/>
          </w:divBdr>
        </w:div>
        <w:div w:id="1568108681">
          <w:marLeft w:val="0"/>
          <w:marRight w:val="0"/>
          <w:marTop w:val="0"/>
          <w:marBottom w:val="0"/>
          <w:divBdr>
            <w:top w:val="none" w:sz="0" w:space="0" w:color="auto"/>
            <w:left w:val="none" w:sz="0" w:space="0" w:color="auto"/>
            <w:bottom w:val="none" w:sz="0" w:space="0" w:color="auto"/>
            <w:right w:val="none" w:sz="0" w:space="0" w:color="auto"/>
          </w:divBdr>
        </w:div>
      </w:divsChild>
    </w:div>
    <w:div w:id="1779325814">
      <w:bodyDiv w:val="1"/>
      <w:marLeft w:val="0"/>
      <w:marRight w:val="0"/>
      <w:marTop w:val="0"/>
      <w:marBottom w:val="0"/>
      <w:divBdr>
        <w:top w:val="none" w:sz="0" w:space="0" w:color="auto"/>
        <w:left w:val="none" w:sz="0" w:space="0" w:color="auto"/>
        <w:bottom w:val="none" w:sz="0" w:space="0" w:color="auto"/>
        <w:right w:val="none" w:sz="0" w:space="0" w:color="auto"/>
      </w:divBdr>
      <w:divsChild>
        <w:div w:id="40445391">
          <w:marLeft w:val="0"/>
          <w:marRight w:val="0"/>
          <w:marTop w:val="0"/>
          <w:marBottom w:val="0"/>
          <w:divBdr>
            <w:top w:val="none" w:sz="0" w:space="0" w:color="auto"/>
            <w:left w:val="none" w:sz="0" w:space="0" w:color="auto"/>
            <w:bottom w:val="none" w:sz="0" w:space="0" w:color="auto"/>
            <w:right w:val="none" w:sz="0" w:space="0" w:color="auto"/>
          </w:divBdr>
        </w:div>
        <w:div w:id="456069200">
          <w:marLeft w:val="0"/>
          <w:marRight w:val="0"/>
          <w:marTop w:val="0"/>
          <w:marBottom w:val="0"/>
          <w:divBdr>
            <w:top w:val="none" w:sz="0" w:space="0" w:color="auto"/>
            <w:left w:val="none" w:sz="0" w:space="0" w:color="auto"/>
            <w:bottom w:val="none" w:sz="0" w:space="0" w:color="auto"/>
            <w:right w:val="none" w:sz="0" w:space="0" w:color="auto"/>
          </w:divBdr>
        </w:div>
        <w:div w:id="456796170">
          <w:marLeft w:val="0"/>
          <w:marRight w:val="0"/>
          <w:marTop w:val="0"/>
          <w:marBottom w:val="0"/>
          <w:divBdr>
            <w:top w:val="none" w:sz="0" w:space="0" w:color="auto"/>
            <w:left w:val="none" w:sz="0" w:space="0" w:color="auto"/>
            <w:bottom w:val="none" w:sz="0" w:space="0" w:color="auto"/>
            <w:right w:val="none" w:sz="0" w:space="0" w:color="auto"/>
          </w:divBdr>
        </w:div>
        <w:div w:id="826047857">
          <w:marLeft w:val="0"/>
          <w:marRight w:val="0"/>
          <w:marTop w:val="0"/>
          <w:marBottom w:val="0"/>
          <w:divBdr>
            <w:top w:val="none" w:sz="0" w:space="0" w:color="auto"/>
            <w:left w:val="none" w:sz="0" w:space="0" w:color="auto"/>
            <w:bottom w:val="none" w:sz="0" w:space="0" w:color="auto"/>
            <w:right w:val="none" w:sz="0" w:space="0" w:color="auto"/>
          </w:divBdr>
        </w:div>
        <w:div w:id="1460411906">
          <w:marLeft w:val="0"/>
          <w:marRight w:val="0"/>
          <w:marTop w:val="0"/>
          <w:marBottom w:val="0"/>
          <w:divBdr>
            <w:top w:val="none" w:sz="0" w:space="0" w:color="auto"/>
            <w:left w:val="none" w:sz="0" w:space="0" w:color="auto"/>
            <w:bottom w:val="none" w:sz="0" w:space="0" w:color="auto"/>
            <w:right w:val="none" w:sz="0" w:space="0" w:color="auto"/>
          </w:divBdr>
        </w:div>
      </w:divsChild>
    </w:div>
    <w:div w:id="2041196962">
      <w:bodyDiv w:val="1"/>
      <w:marLeft w:val="0"/>
      <w:marRight w:val="0"/>
      <w:marTop w:val="0"/>
      <w:marBottom w:val="0"/>
      <w:divBdr>
        <w:top w:val="none" w:sz="0" w:space="0" w:color="auto"/>
        <w:left w:val="none" w:sz="0" w:space="0" w:color="auto"/>
        <w:bottom w:val="none" w:sz="0" w:space="0" w:color="auto"/>
        <w:right w:val="none" w:sz="0" w:space="0" w:color="auto"/>
      </w:divBdr>
      <w:divsChild>
        <w:div w:id="292829443">
          <w:marLeft w:val="0"/>
          <w:marRight w:val="0"/>
          <w:marTop w:val="0"/>
          <w:marBottom w:val="0"/>
          <w:divBdr>
            <w:top w:val="none" w:sz="0" w:space="0" w:color="auto"/>
            <w:left w:val="none" w:sz="0" w:space="0" w:color="auto"/>
            <w:bottom w:val="none" w:sz="0" w:space="0" w:color="auto"/>
            <w:right w:val="none" w:sz="0" w:space="0" w:color="auto"/>
          </w:divBdr>
        </w:div>
        <w:div w:id="466318829">
          <w:marLeft w:val="0"/>
          <w:marRight w:val="0"/>
          <w:marTop w:val="0"/>
          <w:marBottom w:val="0"/>
          <w:divBdr>
            <w:top w:val="none" w:sz="0" w:space="0" w:color="auto"/>
            <w:left w:val="none" w:sz="0" w:space="0" w:color="auto"/>
            <w:bottom w:val="none" w:sz="0" w:space="0" w:color="auto"/>
            <w:right w:val="none" w:sz="0" w:space="0" w:color="auto"/>
          </w:divBdr>
        </w:div>
        <w:div w:id="821048678">
          <w:marLeft w:val="0"/>
          <w:marRight w:val="0"/>
          <w:marTop w:val="0"/>
          <w:marBottom w:val="0"/>
          <w:divBdr>
            <w:top w:val="none" w:sz="0" w:space="0" w:color="auto"/>
            <w:left w:val="none" w:sz="0" w:space="0" w:color="auto"/>
            <w:bottom w:val="none" w:sz="0" w:space="0" w:color="auto"/>
            <w:right w:val="none" w:sz="0" w:space="0" w:color="auto"/>
          </w:divBdr>
        </w:div>
        <w:div w:id="949361574">
          <w:marLeft w:val="0"/>
          <w:marRight w:val="0"/>
          <w:marTop w:val="0"/>
          <w:marBottom w:val="0"/>
          <w:divBdr>
            <w:top w:val="none" w:sz="0" w:space="0" w:color="auto"/>
            <w:left w:val="none" w:sz="0" w:space="0" w:color="auto"/>
            <w:bottom w:val="none" w:sz="0" w:space="0" w:color="auto"/>
            <w:right w:val="none" w:sz="0" w:space="0" w:color="auto"/>
          </w:divBdr>
        </w:div>
        <w:div w:id="1321730851">
          <w:marLeft w:val="0"/>
          <w:marRight w:val="0"/>
          <w:marTop w:val="0"/>
          <w:marBottom w:val="0"/>
          <w:divBdr>
            <w:top w:val="none" w:sz="0" w:space="0" w:color="auto"/>
            <w:left w:val="none" w:sz="0" w:space="0" w:color="auto"/>
            <w:bottom w:val="none" w:sz="0" w:space="0" w:color="auto"/>
            <w:right w:val="none" w:sz="0" w:space="0" w:color="auto"/>
          </w:divBdr>
        </w:div>
        <w:div w:id="1652320220">
          <w:marLeft w:val="0"/>
          <w:marRight w:val="0"/>
          <w:marTop w:val="0"/>
          <w:marBottom w:val="0"/>
          <w:divBdr>
            <w:top w:val="none" w:sz="0" w:space="0" w:color="auto"/>
            <w:left w:val="none" w:sz="0" w:space="0" w:color="auto"/>
            <w:bottom w:val="none" w:sz="0" w:space="0" w:color="auto"/>
            <w:right w:val="none" w:sz="0" w:space="0" w:color="auto"/>
          </w:divBdr>
        </w:div>
      </w:divsChild>
    </w:div>
    <w:div w:id="2097818045">
      <w:bodyDiv w:val="1"/>
      <w:marLeft w:val="0"/>
      <w:marRight w:val="0"/>
      <w:marTop w:val="0"/>
      <w:marBottom w:val="0"/>
      <w:divBdr>
        <w:top w:val="none" w:sz="0" w:space="0" w:color="auto"/>
        <w:left w:val="none" w:sz="0" w:space="0" w:color="auto"/>
        <w:bottom w:val="none" w:sz="0" w:space="0" w:color="auto"/>
        <w:right w:val="none" w:sz="0" w:space="0" w:color="auto"/>
      </w:divBdr>
    </w:div>
    <w:div w:id="21445433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341b4b5252c64020"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1/relationships/people" Target="people.xml"/><Relationship Id="R239bf16406e24689" Type="http://schemas.microsoft.com/office/2016/09/relationships/commentsIds" Target="commentsIds.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Motív balíka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5487D6DB17EF20488219505173AAB5A4" ma:contentTypeVersion="0" ma:contentTypeDescription="Umožňuje vytvoriť nový dokument." ma:contentTypeScope="" ma:versionID="877e120c5ef138d245747bc68b5c9045">
  <xsd:schema xmlns:xsd="http://www.w3.org/2001/XMLSchema" xmlns:xs="http://www.w3.org/2001/XMLSchema" xmlns:p="http://schemas.microsoft.com/office/2006/metadata/properties" targetNamespace="http://schemas.microsoft.com/office/2006/metadata/properties" ma:root="true" ma:fieldsID="dc03bc20b3b442f8046c3eea305e142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A3A69B-E51C-4DFA-BB91-3288E4213C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65747A6F-645A-491C-9C49-66DBD5697A8F}">
  <ds:schemaRefs>
    <ds:schemaRef ds:uri="http://purl.org/dc/terms/"/>
    <ds:schemaRef ds:uri="http://purl.org/dc/dcmitype/"/>
    <ds:schemaRef ds:uri="http://schemas.microsoft.com/office/infopath/2007/PartnerControls"/>
    <ds:schemaRef ds:uri="http://purl.org/dc/elements/1.1/"/>
    <ds:schemaRef ds:uri="http://schemas.microsoft.com/office/2006/metadata/properties"/>
    <ds:schemaRef ds:uri="http://schemas.microsoft.com/office/2006/documentManagement/types"/>
    <ds:schemaRef ds:uri="http://www.w3.org/XML/1998/namespace"/>
    <ds:schemaRef ds:uri="http://schemas.openxmlformats.org/package/2006/metadata/core-properties"/>
  </ds:schemaRefs>
</ds:datastoreItem>
</file>

<file path=customXml/itemProps3.xml><?xml version="1.0" encoding="utf-8"?>
<ds:datastoreItem xmlns:ds="http://schemas.openxmlformats.org/officeDocument/2006/customXml" ds:itemID="{591F58FE-FEF1-4C82-A422-4ABB67D35E0A}">
  <ds:schemaRefs>
    <ds:schemaRef ds:uri="http://schemas.microsoft.com/sharepoint/v3/contenttype/forms"/>
  </ds:schemaRefs>
</ds:datastoreItem>
</file>

<file path=customXml/itemProps4.xml><?xml version="1.0" encoding="utf-8"?>
<ds:datastoreItem xmlns:ds="http://schemas.openxmlformats.org/officeDocument/2006/customXml" ds:itemID="{32ACB9FC-54AB-4C96-BD18-1E6EBC3555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25</Pages>
  <Words>11131</Words>
  <Characters>66732</Characters>
  <Application>Microsoft Office Word</Application>
  <DocSecurity>0</DocSecurity>
  <Lines>556</Lines>
  <Paragraphs>155</Paragraphs>
  <ScaleCrop>false</ScaleCrop>
  <Company/>
  <LinksUpToDate>false</LinksUpToDate>
  <CharactersWithSpaces>77708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Viera Morávková</dc:creator>
  <cp:keywords/>
  <dc:description/>
  <cp:lastModifiedBy>Odd _M1</cp:lastModifiedBy>
  <cp:revision>16</cp:revision>
  <dcterms:created xsi:type="dcterms:W3CDTF">2021-12-21T09:08:00Z</dcterms:created>
  <dcterms:modified xsi:type="dcterms:W3CDTF">2022-07-27T11:25:00Z</dcterms:modified>
</cp:coreProperties>
</file>